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773" w:rsidRPr="00C167EE" w:rsidRDefault="00E12773" w:rsidP="00E12773">
      <w:pPr>
        <w:ind w:left="-539" w:right="-544"/>
        <w:jc w:val="center"/>
        <w:rPr>
          <w:rFonts w:ascii="Montserrat Medium" w:hAnsi="Montserrat Medium"/>
          <w:b/>
          <w:color w:val="0F243E"/>
          <w:sz w:val="32"/>
          <w:szCs w:val="32"/>
        </w:rPr>
      </w:pPr>
      <w:r w:rsidRPr="00C167EE">
        <w:rPr>
          <w:rFonts w:ascii="Montserrat Medium" w:hAnsi="Montserrat Medium"/>
          <w:b/>
          <w:color w:val="0F243E"/>
          <w:sz w:val="32"/>
          <w:szCs w:val="32"/>
        </w:rPr>
        <w:t>A</w:t>
      </w:r>
      <w:r>
        <w:rPr>
          <w:rFonts w:ascii="Montserrat Medium" w:hAnsi="Montserrat Medium"/>
          <w:b/>
          <w:color w:val="0F243E"/>
          <w:sz w:val="32"/>
          <w:szCs w:val="32"/>
        </w:rPr>
        <w:t>ppel</w:t>
      </w:r>
      <w:r w:rsidRPr="00C167EE">
        <w:rPr>
          <w:rFonts w:ascii="Montserrat Medium" w:hAnsi="Montserrat Medium"/>
          <w:b/>
          <w:color w:val="0F243E"/>
          <w:sz w:val="32"/>
          <w:szCs w:val="32"/>
        </w:rPr>
        <w:t xml:space="preserve"> À </w:t>
      </w:r>
      <w:r>
        <w:rPr>
          <w:rFonts w:ascii="Montserrat Medium" w:hAnsi="Montserrat Medium"/>
          <w:b/>
          <w:color w:val="0F243E"/>
          <w:sz w:val="32"/>
          <w:szCs w:val="32"/>
        </w:rPr>
        <w:t>Manifestation d’Intérêt</w:t>
      </w:r>
    </w:p>
    <w:p w:rsidR="00E12773" w:rsidRPr="00C167EE" w:rsidRDefault="00E12773" w:rsidP="00E12773">
      <w:pPr>
        <w:ind w:left="-539" w:right="-544"/>
        <w:jc w:val="center"/>
        <w:rPr>
          <w:rFonts w:ascii="Montserrat Medium" w:hAnsi="Montserrat Medium"/>
          <w:color w:val="0F243E"/>
          <w:sz w:val="32"/>
          <w:szCs w:val="32"/>
        </w:rPr>
      </w:pPr>
    </w:p>
    <w:p w:rsidR="00E12773" w:rsidRDefault="00E12773" w:rsidP="00E12773">
      <w:pPr>
        <w:ind w:left="-539" w:right="-544"/>
        <w:jc w:val="center"/>
        <w:rPr>
          <w:rFonts w:ascii="Montserrat Medium" w:hAnsi="Montserrat Medium"/>
          <w:color w:val="0F243E"/>
          <w:sz w:val="32"/>
          <w:szCs w:val="32"/>
        </w:rPr>
      </w:pPr>
      <w:r w:rsidRPr="00C167EE">
        <w:rPr>
          <w:rFonts w:ascii="Montserrat Medium" w:hAnsi="Montserrat Medium"/>
          <w:color w:val="0F243E"/>
          <w:sz w:val="32"/>
          <w:szCs w:val="32"/>
        </w:rPr>
        <w:t xml:space="preserve">Mise à disposition </w:t>
      </w:r>
      <w:r>
        <w:rPr>
          <w:rFonts w:ascii="Montserrat Medium" w:hAnsi="Montserrat Medium"/>
          <w:color w:val="0F243E"/>
          <w:sz w:val="32"/>
          <w:szCs w:val="32"/>
        </w:rPr>
        <w:t>d’un site du domaine public de la Ville de Paris (19</w:t>
      </w:r>
      <w:r w:rsidRPr="00F96A1F">
        <w:rPr>
          <w:rFonts w:ascii="Montserrat Medium" w:hAnsi="Montserrat Medium"/>
          <w:color w:val="0F243E"/>
          <w:sz w:val="32"/>
          <w:szCs w:val="32"/>
          <w:vertAlign w:val="superscript"/>
        </w:rPr>
        <w:t>ème</w:t>
      </w:r>
      <w:r>
        <w:rPr>
          <w:rFonts w:ascii="Montserrat Medium" w:hAnsi="Montserrat Medium"/>
          <w:color w:val="0F243E"/>
          <w:sz w:val="32"/>
          <w:szCs w:val="32"/>
        </w:rPr>
        <w:t xml:space="preserve">) et de l’EPT Plaine Commune </w:t>
      </w:r>
    </w:p>
    <w:p w:rsidR="00E12773" w:rsidRPr="00C167EE" w:rsidRDefault="00E12773" w:rsidP="00E12773">
      <w:pPr>
        <w:ind w:left="-539" w:right="-544"/>
        <w:jc w:val="center"/>
        <w:rPr>
          <w:rFonts w:ascii="Montserrat Medium" w:hAnsi="Montserrat Medium"/>
          <w:color w:val="0F243E"/>
          <w:sz w:val="32"/>
          <w:szCs w:val="32"/>
        </w:rPr>
      </w:pPr>
      <w:r w:rsidRPr="00C167EE">
        <w:rPr>
          <w:rFonts w:ascii="Montserrat Medium" w:hAnsi="Montserrat Medium"/>
          <w:color w:val="0F243E"/>
          <w:sz w:val="32"/>
          <w:szCs w:val="32"/>
        </w:rPr>
        <w:t xml:space="preserve"> </w:t>
      </w:r>
    </w:p>
    <w:p w:rsidR="00E12773" w:rsidRDefault="00E12773" w:rsidP="00E12773">
      <w:pPr>
        <w:ind w:left="-539" w:right="-544"/>
        <w:jc w:val="center"/>
        <w:rPr>
          <w:rFonts w:ascii="Montserrat Medium" w:hAnsi="Montserrat Medium"/>
          <w:color w:val="0F243E"/>
          <w:sz w:val="32"/>
          <w:szCs w:val="32"/>
        </w:rPr>
      </w:pPr>
      <w:r w:rsidRPr="00C167EE">
        <w:rPr>
          <w:rFonts w:ascii="Montserrat Medium" w:hAnsi="Montserrat Medium"/>
          <w:color w:val="0F243E"/>
          <w:sz w:val="32"/>
          <w:szCs w:val="32"/>
        </w:rPr>
        <w:t xml:space="preserve">Porte </w:t>
      </w:r>
      <w:r>
        <w:rPr>
          <w:rFonts w:ascii="Montserrat Medium" w:hAnsi="Montserrat Medium"/>
          <w:color w:val="0F243E"/>
          <w:sz w:val="32"/>
          <w:szCs w:val="32"/>
        </w:rPr>
        <w:t>d’Aubervilliers</w:t>
      </w:r>
    </w:p>
    <w:p w:rsidR="00E12773" w:rsidRDefault="00E12773" w:rsidP="00E12773">
      <w:pPr>
        <w:ind w:left="-539" w:right="-544"/>
        <w:jc w:val="center"/>
        <w:rPr>
          <w:rFonts w:ascii="Montserrat Medium" w:hAnsi="Montserrat Medium"/>
          <w:color w:val="0F243E"/>
          <w:sz w:val="32"/>
          <w:szCs w:val="32"/>
        </w:rPr>
      </w:pPr>
    </w:p>
    <w:p w:rsidR="00E12773" w:rsidRPr="003B780E" w:rsidRDefault="00E12773" w:rsidP="00E12773">
      <w:pPr>
        <w:ind w:left="-539" w:right="-544"/>
        <w:jc w:val="center"/>
        <w:rPr>
          <w:rFonts w:ascii="Montserrat Medium" w:hAnsi="Montserrat Medium"/>
          <w:b/>
          <w:color w:val="0F243E"/>
          <w:sz w:val="32"/>
          <w:szCs w:val="32"/>
        </w:rPr>
      </w:pPr>
      <w:r>
        <w:rPr>
          <w:rFonts w:ascii="Montserrat Medium" w:hAnsi="Montserrat Medium"/>
          <w:b/>
          <w:color w:val="0F243E"/>
          <w:sz w:val="32"/>
          <w:szCs w:val="32"/>
        </w:rPr>
        <w:t>ANNEXES</w:t>
      </w:r>
    </w:p>
    <w:p w:rsidR="00E12773" w:rsidRDefault="00E12773"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Default="00B60959" w:rsidP="00E12773">
      <w:pPr>
        <w:ind w:left="-539" w:right="-544"/>
        <w:jc w:val="center"/>
        <w:rPr>
          <w:rFonts w:ascii="Montserrat Medium" w:hAnsi="Montserrat Medium"/>
          <w:color w:val="0F243E"/>
          <w:sz w:val="32"/>
          <w:szCs w:val="32"/>
        </w:rPr>
      </w:pP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1 : Présentation de l’Arc de l’innovation</w:t>
      </w:r>
      <w:r w:rsidRPr="00B60959">
        <w:rPr>
          <w:rFonts w:ascii="Montserrat Medium" w:eastAsia="Times New Roman" w:hAnsi="Montserrat Medium" w:cs="Times New Roman"/>
          <w:color w:val="0F243E"/>
          <w:sz w:val="24"/>
          <w:szCs w:val="24"/>
          <w:lang w:eastAsia="ar-SA"/>
        </w:rPr>
        <w:tab/>
      </w: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2 : Expérimentation Territoires Zéro Chômeur de Longue Durée</w:t>
      </w:r>
      <w:r w:rsidRPr="00B60959">
        <w:rPr>
          <w:rFonts w:ascii="Montserrat Medium" w:eastAsia="Times New Roman" w:hAnsi="Montserrat Medium" w:cs="Times New Roman"/>
          <w:color w:val="0F243E"/>
          <w:sz w:val="24"/>
          <w:szCs w:val="24"/>
          <w:lang w:eastAsia="ar-SA"/>
        </w:rPr>
        <w:tab/>
      </w: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3 : Attentes de Plaine Commune en matière d’écologie</w:t>
      </w:r>
      <w:r w:rsidRPr="00B60959">
        <w:rPr>
          <w:rFonts w:ascii="Montserrat Medium" w:eastAsia="Times New Roman" w:hAnsi="Montserrat Medium" w:cs="Times New Roman"/>
          <w:color w:val="0F243E"/>
          <w:sz w:val="24"/>
          <w:szCs w:val="24"/>
          <w:lang w:eastAsia="ar-SA"/>
        </w:rPr>
        <w:tab/>
      </w: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4 : Plan du site</w:t>
      </w: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5 : Positionnement et photos des accès</w:t>
      </w: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6 : photos du site</w:t>
      </w:r>
    </w:p>
    <w:p w:rsidR="00B60959" w:rsidRP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7</w:t>
      </w:r>
      <w:r w:rsidR="00AC57A6">
        <w:rPr>
          <w:rFonts w:ascii="Montserrat Medium" w:eastAsia="Times New Roman" w:hAnsi="Montserrat Medium" w:cs="Times New Roman"/>
          <w:color w:val="0F243E"/>
          <w:sz w:val="24"/>
          <w:szCs w:val="24"/>
          <w:lang w:eastAsia="ar-SA"/>
        </w:rPr>
        <w:t>A, B, C, D</w:t>
      </w:r>
      <w:r w:rsidRPr="00B60959">
        <w:rPr>
          <w:rFonts w:ascii="Montserrat Medium" w:eastAsia="Times New Roman" w:hAnsi="Montserrat Medium" w:cs="Times New Roman"/>
          <w:color w:val="0F243E"/>
          <w:sz w:val="24"/>
          <w:szCs w:val="24"/>
          <w:lang w:eastAsia="ar-SA"/>
        </w:rPr>
        <w:t xml:space="preserve"> : </w:t>
      </w:r>
      <w:r w:rsidR="00AC57A6">
        <w:rPr>
          <w:rFonts w:ascii="Montserrat Medium" w:eastAsia="Times New Roman" w:hAnsi="Montserrat Medium" w:cs="Times New Roman"/>
          <w:color w:val="0F243E"/>
          <w:sz w:val="24"/>
          <w:szCs w:val="24"/>
          <w:lang w:eastAsia="ar-SA"/>
        </w:rPr>
        <w:t>Etudes de sol</w:t>
      </w:r>
    </w:p>
    <w:p w:rsidR="00B60959" w:rsidRDefault="00B60959" w:rsidP="00B60959">
      <w:pPr>
        <w:suppressAutoHyphens/>
        <w:spacing w:after="0" w:line="240" w:lineRule="auto"/>
        <w:rPr>
          <w:rFonts w:ascii="Montserrat Medium" w:eastAsia="Times New Roman" w:hAnsi="Montserrat Medium" w:cs="Times New Roman"/>
          <w:color w:val="0F243E"/>
          <w:sz w:val="24"/>
          <w:szCs w:val="24"/>
          <w:lang w:eastAsia="ar-SA"/>
        </w:rPr>
      </w:pPr>
      <w:r w:rsidRPr="00B60959">
        <w:rPr>
          <w:rFonts w:ascii="Montserrat Medium" w:eastAsia="Times New Roman" w:hAnsi="Montserrat Medium" w:cs="Times New Roman"/>
          <w:color w:val="0F243E"/>
          <w:sz w:val="24"/>
          <w:szCs w:val="24"/>
          <w:lang w:eastAsia="ar-SA"/>
        </w:rPr>
        <w:t>Annexe 8 : Description du bâtiment existant « A »</w:t>
      </w:r>
    </w:p>
    <w:p w:rsidR="002832CF" w:rsidRPr="00B60959" w:rsidRDefault="002832CF" w:rsidP="00B60959">
      <w:pPr>
        <w:suppressAutoHyphens/>
        <w:spacing w:after="0" w:line="240" w:lineRule="auto"/>
        <w:rPr>
          <w:rFonts w:ascii="Montserrat Medium" w:eastAsia="Times New Roman" w:hAnsi="Montserrat Medium" w:cs="Times New Roman"/>
          <w:color w:val="0F243E"/>
          <w:sz w:val="24"/>
          <w:szCs w:val="24"/>
          <w:lang w:eastAsia="ar-SA"/>
        </w:rPr>
      </w:pPr>
      <w:r>
        <w:rPr>
          <w:rFonts w:ascii="Montserrat Medium" w:eastAsia="Times New Roman" w:hAnsi="Montserrat Medium" w:cs="Times New Roman"/>
          <w:color w:val="0F243E"/>
          <w:sz w:val="24"/>
          <w:szCs w:val="24"/>
          <w:lang w:eastAsia="ar-SA"/>
        </w:rPr>
        <w:t>Annexe 9 : Plan des réseaux</w:t>
      </w:r>
    </w:p>
    <w:p w:rsidR="00E12773" w:rsidRDefault="00E12773">
      <w:r>
        <w:br w:type="page"/>
      </w:r>
    </w:p>
    <w:p w:rsidR="00E12773" w:rsidRPr="001F6962" w:rsidRDefault="00E12773" w:rsidP="00E12773">
      <w:pPr>
        <w:pStyle w:val="Titre3"/>
        <w:numPr>
          <w:ilvl w:val="0"/>
          <w:numId w:val="0"/>
        </w:numPr>
        <w:tabs>
          <w:tab w:val="num" w:pos="720"/>
        </w:tabs>
        <w:ind w:left="340"/>
        <w:rPr>
          <w:noProof/>
          <w:lang w:eastAsia="fr-FR"/>
        </w:rPr>
      </w:pPr>
      <w:bookmarkStart w:id="0" w:name="_Toc121821833"/>
      <w:bookmarkStart w:id="1" w:name="_Toc125102488"/>
      <w:bookmarkStart w:id="2" w:name="_Toc2670944"/>
      <w:r w:rsidRPr="001F6962">
        <w:rPr>
          <w:noProof/>
          <w:lang w:eastAsia="fr-FR"/>
        </w:rPr>
        <w:lastRenderedPageBreak/>
        <w:t>Annexe 1 : Présentation de l’Arc de l’innovation</w:t>
      </w:r>
      <w:bookmarkEnd w:id="0"/>
      <w:bookmarkEnd w:id="1"/>
    </w:p>
    <w:p w:rsidR="00E12773" w:rsidRPr="00A56B6A" w:rsidRDefault="00E12773" w:rsidP="00E12773">
      <w:pPr>
        <w:jc w:val="both"/>
        <w:rPr>
          <w:rFonts w:ascii="Montserrat Medium" w:hAnsi="Montserrat Medium"/>
          <w:color w:val="0F243E"/>
        </w:rPr>
      </w:pPr>
      <w:r w:rsidRPr="00A56B6A">
        <w:rPr>
          <w:rFonts w:ascii="Montserrat Medium" w:hAnsi="Montserrat Medium"/>
          <w:color w:val="0F243E"/>
        </w:rPr>
        <w:t>Depuis décembre 2015, la Ville de Paris et les territoires d’Est Ensemble, Plaine Commune et Grand-Orly Seine Bièvre se sont rassemblés dans une initiative commune, « l'Arc de l'innovation</w:t>
      </w:r>
      <w:r w:rsidRPr="00A56B6A">
        <w:t xml:space="preserve"> </w:t>
      </w:r>
      <w:r w:rsidRPr="00A56B6A">
        <w:rPr>
          <w:rFonts w:ascii="Montserrat Medium" w:hAnsi="Montserrat Medium"/>
          <w:color w:val="0F243E"/>
        </w:rPr>
        <w:t>», pour dynamiser l’économie et l’emploi du grand est parisien.</w:t>
      </w:r>
    </w:p>
    <w:p w:rsidR="00E12773" w:rsidRPr="00A56B6A" w:rsidRDefault="00E12773" w:rsidP="00E12773">
      <w:pPr>
        <w:jc w:val="both"/>
        <w:rPr>
          <w:rFonts w:ascii="Montserrat Medium" w:hAnsi="Montserrat Medium"/>
          <w:color w:val="0F243E"/>
        </w:rPr>
      </w:pPr>
    </w:p>
    <w:p w:rsidR="00E12773" w:rsidRPr="00A56B6A" w:rsidRDefault="00E12773" w:rsidP="00E12773">
      <w:pPr>
        <w:jc w:val="both"/>
        <w:rPr>
          <w:rFonts w:ascii="Montserrat Medium" w:hAnsi="Montserrat Medium"/>
          <w:color w:val="0F243E"/>
        </w:rPr>
      </w:pPr>
      <w:r w:rsidRPr="00A56B6A">
        <w:rPr>
          <w:rFonts w:ascii="Montserrat Medium" w:hAnsi="Montserrat Medium"/>
          <w:color w:val="0F243E"/>
        </w:rPr>
        <w:t xml:space="preserve">L’Arc de l’innovation vise à transformer toute la bordure de Paris, de la Porte Pouchet à la Porte de Vanves, de Saint Ouen à Malakoff dans un périmètre ouvert, en une nouvelle aire économique centrée sur l’innovation, avec des usages mixtes. </w:t>
      </w:r>
    </w:p>
    <w:p w:rsidR="00E12773" w:rsidRPr="00A56B6A" w:rsidRDefault="00E12773" w:rsidP="00E12773">
      <w:pPr>
        <w:jc w:val="both"/>
        <w:rPr>
          <w:rFonts w:ascii="Montserrat Medium" w:hAnsi="Montserrat Medium"/>
          <w:color w:val="0F243E"/>
        </w:rPr>
      </w:pPr>
    </w:p>
    <w:p w:rsidR="00E12773" w:rsidRPr="00A56B6A" w:rsidRDefault="00E12773" w:rsidP="00E12773">
      <w:pPr>
        <w:jc w:val="both"/>
        <w:rPr>
          <w:rFonts w:ascii="Montserrat Medium" w:hAnsi="Montserrat Medium"/>
          <w:color w:val="0F243E"/>
        </w:rPr>
      </w:pPr>
      <w:r w:rsidRPr="00A56B6A">
        <w:rPr>
          <w:rFonts w:ascii="Montserrat Medium" w:hAnsi="Montserrat Medium"/>
          <w:color w:val="0F243E"/>
        </w:rPr>
        <w:t xml:space="preserve">La Ville de Paris, Est Ensemble, Plaine Commune et Grand-Orly Seine Bièvre partagent des objectifs communs pour ce territoire : créer de l’emploi, implanter de nouveaux commerces, révéler l’attractivité et les atouts de ces quartiers, implanter et proposer de nouveaux services aux habitants, adoucir la frontière du périphérique et créer de la coopération entre les territoires métropolitains. </w:t>
      </w:r>
    </w:p>
    <w:p w:rsidR="00E12773" w:rsidRPr="00A56B6A" w:rsidRDefault="00E12773" w:rsidP="00E12773">
      <w:pPr>
        <w:jc w:val="both"/>
        <w:rPr>
          <w:rFonts w:ascii="Montserrat Medium" w:hAnsi="Montserrat Medium"/>
          <w:color w:val="0F243E"/>
        </w:rPr>
      </w:pPr>
    </w:p>
    <w:p w:rsidR="00E12773" w:rsidRDefault="00E12773" w:rsidP="00E12773">
      <w:pPr>
        <w:jc w:val="both"/>
        <w:rPr>
          <w:rFonts w:ascii="Montserrat Medium" w:hAnsi="Montserrat Medium"/>
          <w:color w:val="0F243E"/>
        </w:rPr>
      </w:pPr>
      <w:r w:rsidRPr="00A56B6A">
        <w:rPr>
          <w:rFonts w:ascii="Montserrat Medium" w:hAnsi="Montserrat Medium"/>
          <w:color w:val="0F243E"/>
        </w:rPr>
        <w:t>Pour atteindre ces objectifs, la stratégie de l’Arc est basée sur le développement de l’innova</w:t>
      </w:r>
      <w:bookmarkStart w:id="3" w:name="_GoBack"/>
      <w:bookmarkEnd w:id="3"/>
      <w:r w:rsidRPr="00A56B6A">
        <w:rPr>
          <w:rFonts w:ascii="Montserrat Medium" w:hAnsi="Montserrat Medium"/>
          <w:color w:val="0F243E"/>
        </w:rPr>
        <w:t xml:space="preserve">tion dans ces quartiers. L’innovation s’entend au sens large (technologique, architecturale, d’usages, économique, écologique, ...) et doit avant tout permettre des retombées concrètes aux bénéfices des habitants du territoire de l’Arc. </w:t>
      </w:r>
    </w:p>
    <w:p w:rsidR="00E12773" w:rsidRPr="00A56B6A" w:rsidRDefault="00E12773" w:rsidP="00E12773">
      <w:pPr>
        <w:jc w:val="both"/>
        <w:rPr>
          <w:rFonts w:ascii="Montserrat Medium" w:hAnsi="Montserrat Medium"/>
          <w:color w:val="0F243E"/>
        </w:rPr>
      </w:pPr>
    </w:p>
    <w:p w:rsidR="00E12773" w:rsidRDefault="00E12773" w:rsidP="00E12773">
      <w:pPr>
        <w:jc w:val="center"/>
        <w:rPr>
          <w:rFonts w:ascii="Montserrat Medium" w:hAnsi="Montserrat Medium"/>
          <w:color w:val="0F243E"/>
        </w:rPr>
      </w:pPr>
      <w:r w:rsidRPr="00846C33">
        <w:rPr>
          <w:rFonts w:ascii="Helvetica" w:hAnsi="Helvetica" w:cs="Arial"/>
          <w:noProof/>
          <w:lang w:eastAsia="fr-FR"/>
        </w:rPr>
        <w:drawing>
          <wp:inline distT="0" distB="0" distL="0" distR="0" wp14:anchorId="0261B81F" wp14:editId="79E1250C">
            <wp:extent cx="4317559" cy="3212510"/>
            <wp:effectExtent l="0" t="0" r="6985"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24081" cy="3217363"/>
                    </a:xfrm>
                    <a:prstGeom prst="rect">
                      <a:avLst/>
                    </a:prstGeom>
                    <a:noFill/>
                    <a:ln>
                      <a:noFill/>
                    </a:ln>
                  </pic:spPr>
                </pic:pic>
              </a:graphicData>
            </a:graphic>
          </wp:inline>
        </w:drawing>
      </w:r>
    </w:p>
    <w:p w:rsidR="00E12773" w:rsidRPr="00A56B6A" w:rsidRDefault="00E12773" w:rsidP="00E12773">
      <w:pPr>
        <w:jc w:val="both"/>
        <w:rPr>
          <w:rFonts w:ascii="Montserrat Medium" w:hAnsi="Montserrat Medium"/>
          <w:color w:val="0F243E"/>
        </w:rPr>
      </w:pPr>
      <w:r w:rsidRPr="00A56B6A">
        <w:rPr>
          <w:rFonts w:ascii="Montserrat Medium" w:hAnsi="Montserrat Medium"/>
          <w:color w:val="0F243E"/>
        </w:rPr>
        <w:t xml:space="preserve">Périmètre de l’Arc de l’innovation </w:t>
      </w:r>
    </w:p>
    <w:p w:rsidR="00E12773" w:rsidRPr="00A56B6A" w:rsidRDefault="00E12773" w:rsidP="00E12773">
      <w:pPr>
        <w:jc w:val="both"/>
        <w:rPr>
          <w:rFonts w:ascii="Montserrat Medium" w:hAnsi="Montserrat Medium"/>
          <w:color w:val="0F243E"/>
        </w:rPr>
      </w:pPr>
      <w:r w:rsidRPr="00A56B6A">
        <w:rPr>
          <w:rFonts w:ascii="Montserrat Medium" w:hAnsi="Montserrat Medium"/>
          <w:color w:val="0F243E"/>
        </w:rPr>
        <w:t xml:space="preserve">Pour en savoir plus : </w:t>
      </w:r>
      <w:hyperlink r:id="rId9" w:history="1">
        <w:r w:rsidRPr="00A56B6A">
          <w:rPr>
            <w:rStyle w:val="Lienhypertexte"/>
            <w:rFonts w:ascii="Montserrat Medium" w:hAnsi="Montserrat Medium"/>
          </w:rPr>
          <w:t>www.arcinnovation.fr</w:t>
        </w:r>
      </w:hyperlink>
      <w:bookmarkEnd w:id="2"/>
    </w:p>
    <w:p w:rsidR="00E12773" w:rsidRPr="00235D46" w:rsidRDefault="00E12773" w:rsidP="00E12773">
      <w:pPr>
        <w:pStyle w:val="Titre3"/>
        <w:numPr>
          <w:ilvl w:val="0"/>
          <w:numId w:val="0"/>
        </w:numPr>
        <w:tabs>
          <w:tab w:val="num" w:pos="720"/>
        </w:tabs>
        <w:ind w:left="340"/>
        <w:rPr>
          <w:noProof/>
          <w:lang w:eastAsia="fr-FR"/>
        </w:rPr>
      </w:pPr>
      <w:bookmarkStart w:id="4" w:name="_Toc121821834"/>
      <w:bookmarkStart w:id="5" w:name="_Toc125102489"/>
      <w:r w:rsidRPr="001F6962">
        <w:rPr>
          <w:noProof/>
          <w:lang w:eastAsia="fr-FR"/>
        </w:rPr>
        <w:lastRenderedPageBreak/>
        <w:t>Annexe 2 :</w:t>
      </w:r>
      <w:r>
        <w:rPr>
          <w:color w:val="0F243E"/>
        </w:rPr>
        <w:t xml:space="preserve"> </w:t>
      </w:r>
      <w:r w:rsidRPr="00235D46">
        <w:rPr>
          <w:noProof/>
          <w:lang w:eastAsia="fr-FR"/>
        </w:rPr>
        <w:t>Expérimentation Territoires Zéro Chômeur de Longue Durée</w:t>
      </w:r>
      <w:bookmarkEnd w:id="4"/>
      <w:bookmarkEnd w:id="5"/>
    </w:p>
    <w:p w:rsidR="00E12773" w:rsidRPr="00C167EE" w:rsidRDefault="00E12773" w:rsidP="00E12773">
      <w:pPr>
        <w:jc w:val="both"/>
        <w:rPr>
          <w:rFonts w:ascii="Montserrat Medium" w:hAnsi="Montserrat Medium"/>
          <w:iCs/>
          <w:color w:val="0F243E"/>
        </w:rPr>
      </w:pPr>
    </w:p>
    <w:p w:rsidR="00E12773" w:rsidRPr="00A56B6A" w:rsidRDefault="00E12773" w:rsidP="00E12773">
      <w:pPr>
        <w:jc w:val="both"/>
        <w:rPr>
          <w:rFonts w:ascii="Montserrat Medium" w:hAnsi="Montserrat Medium"/>
          <w:iCs/>
          <w:color w:val="0F243E"/>
        </w:rPr>
      </w:pPr>
      <w:r w:rsidRPr="00A56B6A">
        <w:rPr>
          <w:rFonts w:ascii="Montserrat Medium" w:hAnsi="Montserrat Medium"/>
          <w:iCs/>
          <w:color w:val="0F243E"/>
        </w:rPr>
        <w:t>Les espaces proposés se situent à immédiate proximité du secteur sur lequel la Ville de Paris va déposer un dossier pour mener l’expérimentation « Territoires Zéro Chômeur de Longue Durée », sur les 18 et 19E arrondissements notamment, pour laquelle elle a été habilitée, avec 9 autres collectivités, par la loi n° 2016-231 du 29 février 2016.</w:t>
      </w:r>
    </w:p>
    <w:p w:rsidR="00E12773" w:rsidRPr="00A56B6A" w:rsidRDefault="00E12773" w:rsidP="00E12773">
      <w:pPr>
        <w:jc w:val="both"/>
        <w:rPr>
          <w:rFonts w:ascii="Montserrat Medium" w:hAnsi="Montserrat Medium"/>
          <w:iCs/>
          <w:color w:val="0F243E"/>
        </w:rPr>
      </w:pPr>
    </w:p>
    <w:p w:rsidR="00E12773" w:rsidRPr="00A56B6A" w:rsidRDefault="00E12773" w:rsidP="00E12773">
      <w:pPr>
        <w:jc w:val="both"/>
        <w:rPr>
          <w:rFonts w:ascii="Montserrat Medium" w:hAnsi="Montserrat Medium"/>
          <w:iCs/>
          <w:color w:val="0F243E"/>
        </w:rPr>
      </w:pPr>
      <w:r w:rsidRPr="00A56B6A">
        <w:rPr>
          <w:rFonts w:ascii="Montserrat Medium" w:hAnsi="Montserrat Medium"/>
          <w:iCs/>
          <w:color w:val="0F243E"/>
        </w:rPr>
        <w:t>Cette démarche innovante consiste à faire émerger des activités économiques nouvelles et utiles, car répondant à des besoins locaux non-satisfaits en s’appuyant sur les compétences très variées des chercheurs d’emploi résidant sur le territoire. Elle a notamment été déployée depuis 2016 dans le quart sud-est du 13ème arrondissement de Paris pour résorber le chômage de longue durée dans deux quartiers prioritaires Bédier-Boutroux et Oudiné-Chevaleret.</w:t>
      </w:r>
    </w:p>
    <w:p w:rsidR="00E12773" w:rsidRPr="00A56B6A" w:rsidRDefault="00E12773" w:rsidP="00E12773">
      <w:pPr>
        <w:jc w:val="both"/>
        <w:rPr>
          <w:rFonts w:ascii="Montserrat Medium" w:hAnsi="Montserrat Medium"/>
          <w:iCs/>
          <w:color w:val="0F243E"/>
        </w:rPr>
      </w:pPr>
    </w:p>
    <w:p w:rsidR="00E12773" w:rsidRPr="00A56B6A" w:rsidRDefault="00E12773" w:rsidP="00E12773">
      <w:pPr>
        <w:jc w:val="both"/>
        <w:rPr>
          <w:rFonts w:ascii="Montserrat Medium" w:hAnsi="Montserrat Medium"/>
          <w:iCs/>
          <w:color w:val="0F243E"/>
        </w:rPr>
      </w:pPr>
      <w:r w:rsidRPr="00A56B6A">
        <w:rPr>
          <w:rFonts w:ascii="Montserrat Medium" w:hAnsi="Montserrat Medium"/>
          <w:iCs/>
          <w:color w:val="0F243E"/>
        </w:rPr>
        <w:t xml:space="preserve">Sur le terrain, cette expérimentation locale est mise en œuvre par une structure économique d’un genre nouveau, une Entreprise à But d’Emploi (EBE) dont la mission est de porter le développement d’activités en assurant le recrutement, en CDI, sans sélection, sur la base du SMIC brut, de toutes les personnes du territoire volontaires et au chômage depuis plus d’un an. </w:t>
      </w:r>
    </w:p>
    <w:p w:rsidR="00E12773" w:rsidRPr="00A56B6A" w:rsidRDefault="00E12773" w:rsidP="00E12773">
      <w:pPr>
        <w:jc w:val="both"/>
        <w:rPr>
          <w:rFonts w:ascii="Montserrat Medium" w:hAnsi="Montserrat Medium"/>
          <w:iCs/>
          <w:color w:val="0F243E"/>
        </w:rPr>
      </w:pPr>
    </w:p>
    <w:p w:rsidR="00E12773" w:rsidRPr="00A56B6A" w:rsidRDefault="00E12773" w:rsidP="00E12773">
      <w:pPr>
        <w:jc w:val="both"/>
        <w:rPr>
          <w:rFonts w:ascii="Montserrat Medium" w:hAnsi="Montserrat Medium"/>
          <w:iCs/>
          <w:color w:val="0F243E"/>
        </w:rPr>
      </w:pPr>
      <w:r w:rsidRPr="00A56B6A">
        <w:rPr>
          <w:rFonts w:ascii="Montserrat Medium" w:hAnsi="Montserrat Medium"/>
          <w:iCs/>
          <w:color w:val="0F243E"/>
        </w:rPr>
        <w:t>Elle peut le faire grâce à la mécanique financière propre à l’expérimentation qui consiste à réorienter, sous la forme d’un co-financement des salaires des personnes ainsi recrutées, la masse financière que représentent les coûts de privation d’emploi.</w:t>
      </w:r>
    </w:p>
    <w:p w:rsidR="00E12773" w:rsidRPr="00A56B6A" w:rsidRDefault="00E12773" w:rsidP="00E12773">
      <w:pPr>
        <w:jc w:val="both"/>
        <w:rPr>
          <w:rFonts w:ascii="Montserrat Medium" w:hAnsi="Montserrat Medium"/>
          <w:iCs/>
          <w:color w:val="0F243E"/>
        </w:rPr>
      </w:pPr>
      <w:r w:rsidRPr="00A56B6A">
        <w:rPr>
          <w:rFonts w:ascii="Montserrat Medium" w:hAnsi="Montserrat Medium"/>
          <w:iCs/>
          <w:color w:val="0F243E"/>
        </w:rPr>
        <w:t xml:space="preserve">De manière schématique, l’expérimentation peut être présentée ainsi : </w:t>
      </w:r>
    </w:p>
    <w:p w:rsidR="00E12773" w:rsidRDefault="00E12773" w:rsidP="00E12773">
      <w:pPr>
        <w:jc w:val="both"/>
        <w:rPr>
          <w:rFonts w:ascii="Montserrat Medium" w:hAnsi="Montserrat Medium"/>
          <w:iCs/>
          <w:color w:val="0F243E"/>
        </w:rPr>
      </w:pPr>
      <w:r>
        <w:rPr>
          <w:rFonts w:ascii="Montserrat Medium" w:hAnsi="Montserrat Medium"/>
          <w:iCs/>
          <w:noProof/>
          <w:color w:val="0F243E"/>
          <w:lang w:eastAsia="fr-FR"/>
        </w:rPr>
        <w:drawing>
          <wp:inline distT="0" distB="0" distL="0" distR="0">
            <wp:extent cx="5833414" cy="237506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834134" cy="2375358"/>
                    </a:xfrm>
                    <a:prstGeom prst="rect">
                      <a:avLst/>
                    </a:prstGeom>
                    <a:noFill/>
                  </pic:spPr>
                </pic:pic>
              </a:graphicData>
            </a:graphic>
          </wp:inline>
        </w:drawing>
      </w:r>
      <w:r>
        <w:rPr>
          <w:rFonts w:ascii="Montserrat Medium" w:hAnsi="Montserrat Medium"/>
          <w:iCs/>
          <w:color w:val="0F243E"/>
        </w:rPr>
        <w:t xml:space="preserve">  </w:t>
      </w:r>
    </w:p>
    <w:p w:rsidR="00E12773" w:rsidRDefault="00E12773" w:rsidP="00E12773">
      <w:pPr>
        <w:jc w:val="both"/>
        <w:rPr>
          <w:rFonts w:ascii="Montserrat Medium" w:hAnsi="Montserrat Medium"/>
          <w:iCs/>
          <w:color w:val="0F243E"/>
        </w:rPr>
      </w:pPr>
    </w:p>
    <w:p w:rsidR="00E12773" w:rsidRPr="00BD69B6" w:rsidRDefault="00E12773" w:rsidP="00E12773">
      <w:pPr>
        <w:pStyle w:val="Titre3"/>
        <w:numPr>
          <w:ilvl w:val="0"/>
          <w:numId w:val="0"/>
        </w:numPr>
        <w:ind w:left="340"/>
      </w:pPr>
      <w:bookmarkStart w:id="6" w:name="_Toc121821835"/>
      <w:bookmarkStart w:id="7" w:name="_Toc125102490"/>
      <w:r w:rsidRPr="000846E9">
        <w:lastRenderedPageBreak/>
        <w:t>Annexe 3 :</w:t>
      </w:r>
      <w:r w:rsidRPr="00880876">
        <w:rPr>
          <w:color w:val="993366"/>
        </w:rPr>
        <w:t xml:space="preserve"> </w:t>
      </w:r>
      <w:r>
        <w:t>Attentes de Plaine Commune en matière d’écologie</w:t>
      </w:r>
      <w:bookmarkEnd w:id="6"/>
      <w:bookmarkEnd w:id="7"/>
    </w:p>
    <w:p w:rsidR="00E12773" w:rsidRDefault="00E12773" w:rsidP="00E12773">
      <w:pPr>
        <w:jc w:val="both"/>
        <w:rPr>
          <w:rFonts w:ascii="Montserrat Medium" w:hAnsi="Montserrat Medium"/>
          <w:color w:val="0F243E"/>
        </w:rPr>
      </w:pPr>
    </w:p>
    <w:p w:rsidR="00E12773" w:rsidRPr="001C5FAB" w:rsidRDefault="00E12773" w:rsidP="00E12773">
      <w:pPr>
        <w:pBdr>
          <w:top w:val="single" w:sz="4" w:space="1" w:color="auto"/>
          <w:left w:val="single" w:sz="4" w:space="4" w:color="auto"/>
          <w:bottom w:val="single" w:sz="4" w:space="1" w:color="auto"/>
          <w:right w:val="single" w:sz="4" w:space="4" w:color="auto"/>
        </w:pBdr>
        <w:autoSpaceDE w:val="0"/>
        <w:autoSpaceDN w:val="0"/>
        <w:adjustRightInd w:val="0"/>
        <w:jc w:val="both"/>
        <w:rPr>
          <w:rFonts w:ascii="Montserrat Medium" w:hAnsi="Montserrat Medium"/>
          <w:color w:val="0F243E"/>
        </w:rPr>
      </w:pPr>
      <w:r w:rsidRPr="001C5FAB">
        <w:rPr>
          <w:rFonts w:ascii="Montserrat Medium" w:hAnsi="Montserrat Medium"/>
          <w:color w:val="0F243E"/>
        </w:rPr>
        <w:t>Les impacts du dérèglement climatique et de la pollution de l’air se font déjà sentir dans la vie quotidienne et sur la santé des habitants de Plaine Commune, comme ailleurs dans le monde. Les crises, qu’elles soient d’ordre sanitaire, climatique, sociale, touchent durement nos habitants et en particulier les plus vulnérables. Citoyens et acteurs du territoire appellent de leurs vœux une action</w:t>
      </w:r>
      <w:r>
        <w:rPr>
          <w:rFonts w:ascii="Montserrat Medium" w:hAnsi="Montserrat Medium"/>
          <w:color w:val="0F243E"/>
        </w:rPr>
        <w:t xml:space="preserve"> </w:t>
      </w:r>
      <w:r w:rsidRPr="001C5FAB">
        <w:rPr>
          <w:rFonts w:ascii="Montserrat Medium" w:hAnsi="Montserrat Medium"/>
          <w:color w:val="0F243E"/>
        </w:rPr>
        <w:t>publique volontariste, qui protège leur santé et leur environnement, les générations présentes et futures.</w:t>
      </w:r>
    </w:p>
    <w:p w:rsidR="00E12773" w:rsidRPr="001C5FAB" w:rsidRDefault="00E12773" w:rsidP="00E12773">
      <w:pPr>
        <w:pBdr>
          <w:top w:val="single" w:sz="4" w:space="1" w:color="auto"/>
          <w:left w:val="single" w:sz="4" w:space="4" w:color="auto"/>
          <w:bottom w:val="single" w:sz="4" w:space="1" w:color="auto"/>
          <w:right w:val="single" w:sz="4" w:space="4" w:color="auto"/>
        </w:pBdr>
        <w:autoSpaceDE w:val="0"/>
        <w:autoSpaceDN w:val="0"/>
        <w:adjustRightInd w:val="0"/>
        <w:jc w:val="both"/>
        <w:rPr>
          <w:rFonts w:ascii="Montserrat Medium" w:hAnsi="Montserrat Medium"/>
          <w:color w:val="0F243E"/>
        </w:rPr>
      </w:pPr>
      <w:r w:rsidRPr="001C5FAB">
        <w:rPr>
          <w:rFonts w:ascii="Montserrat Medium" w:hAnsi="Montserrat Medium"/>
          <w:color w:val="0F243E"/>
        </w:rPr>
        <w:t xml:space="preserve">Quinze années de </w:t>
      </w:r>
      <w:r>
        <w:rPr>
          <w:rFonts w:ascii="Montserrat Medium" w:hAnsi="Montserrat Medium"/>
          <w:color w:val="0F243E"/>
        </w:rPr>
        <w:t>politiques publiques en faveur de l’écologie à</w:t>
      </w:r>
      <w:r w:rsidRPr="001C5FAB">
        <w:rPr>
          <w:rFonts w:ascii="Montserrat Medium" w:hAnsi="Montserrat Medium"/>
          <w:color w:val="0F243E"/>
        </w:rPr>
        <w:t xml:space="preserve"> Plaine Commune ont démontré la pertinence de l’échelon territorial pour se saisir de ces enjeux : il faut maintenant aller plus vite, plus fort. C’est pourquoi Plaine Commune</w:t>
      </w:r>
      <w:r>
        <w:rPr>
          <w:rFonts w:ascii="Montserrat Medium" w:hAnsi="Montserrat Medium"/>
          <w:color w:val="0F243E"/>
        </w:rPr>
        <w:t xml:space="preserve"> et les Villes du territoire, notamment Aubervilliers</w:t>
      </w:r>
      <w:r w:rsidRPr="001C5FAB">
        <w:rPr>
          <w:rFonts w:ascii="Montserrat Medium" w:hAnsi="Montserrat Medium"/>
          <w:color w:val="0F243E"/>
        </w:rPr>
        <w:t xml:space="preserve"> </w:t>
      </w:r>
      <w:r>
        <w:rPr>
          <w:rFonts w:ascii="Montserrat Medium" w:hAnsi="Montserrat Medium"/>
          <w:color w:val="0F243E"/>
        </w:rPr>
        <w:t>ont</w:t>
      </w:r>
      <w:r w:rsidRPr="001C5FAB">
        <w:rPr>
          <w:rFonts w:ascii="Montserrat Medium" w:hAnsi="Montserrat Medium"/>
          <w:color w:val="0F243E"/>
        </w:rPr>
        <w:t xml:space="preserve"> déclaré en 2020 le territoire en situation d’urgence climatique. Un acte fondateur qui fait du climat une priorité du mandat 2020. Cela s’accompagne notamment de la mise en œuvre des 64 actions du Plan climat air énergie territorial (PCAET) et de la prise en compte systématique de l’écologie dans l’ensemble des politiques publiques de la collectivité. Les projets d’urbanisme transitoire constituent une opportunité de traduire concrètement ces ambitions. </w:t>
      </w:r>
    </w:p>
    <w:p w:rsidR="00E12773" w:rsidRPr="001C5FAB" w:rsidRDefault="00E12773" w:rsidP="00E12773">
      <w:pPr>
        <w:pBdr>
          <w:top w:val="single" w:sz="4" w:space="1" w:color="auto"/>
          <w:left w:val="single" w:sz="4" w:space="4" w:color="auto"/>
          <w:bottom w:val="single" w:sz="4" w:space="1" w:color="auto"/>
          <w:right w:val="single" w:sz="4" w:space="4" w:color="auto"/>
        </w:pBdr>
        <w:autoSpaceDE w:val="0"/>
        <w:autoSpaceDN w:val="0"/>
        <w:adjustRightInd w:val="0"/>
        <w:jc w:val="both"/>
        <w:rPr>
          <w:rFonts w:ascii="Montserrat Medium" w:hAnsi="Montserrat Medium"/>
          <w:color w:val="0F243E"/>
        </w:rPr>
      </w:pPr>
    </w:p>
    <w:p w:rsidR="00E12773" w:rsidRDefault="00E12773" w:rsidP="00E12773">
      <w:pPr>
        <w:pBdr>
          <w:top w:val="single" w:sz="4" w:space="1" w:color="auto"/>
          <w:left w:val="single" w:sz="4" w:space="4" w:color="auto"/>
          <w:bottom w:val="single" w:sz="4" w:space="1" w:color="auto"/>
          <w:right w:val="single" w:sz="4" w:space="4" w:color="auto"/>
        </w:pBdr>
        <w:autoSpaceDE w:val="0"/>
        <w:autoSpaceDN w:val="0"/>
        <w:adjustRightInd w:val="0"/>
        <w:jc w:val="both"/>
        <w:rPr>
          <w:rFonts w:ascii="Montserrat Medium" w:hAnsi="Montserrat Medium"/>
          <w:color w:val="0F243E"/>
        </w:rPr>
      </w:pPr>
      <w:r w:rsidRPr="001C5FAB">
        <w:rPr>
          <w:rFonts w:ascii="Montserrat Medium" w:hAnsi="Montserrat Medium"/>
          <w:color w:val="0F243E"/>
        </w:rPr>
        <w:t>Parmi les attentes de Plaine Commune vis-à-vis des projets d’urbanisme transitoire figurent notamment la prise en compte de l’existant</w:t>
      </w:r>
      <w:r>
        <w:rPr>
          <w:rFonts w:ascii="Montserrat Medium" w:hAnsi="Montserrat Medium"/>
          <w:color w:val="0F243E"/>
        </w:rPr>
        <w:t xml:space="preserve"> (attention portée au contexte urbain et au dejà-là)</w:t>
      </w:r>
      <w:r w:rsidRPr="001C5FAB">
        <w:rPr>
          <w:rFonts w:ascii="Montserrat Medium" w:hAnsi="Montserrat Medium"/>
          <w:color w:val="0F243E"/>
        </w:rPr>
        <w:t xml:space="preserve">, </w:t>
      </w:r>
      <w:r>
        <w:rPr>
          <w:rFonts w:ascii="Montserrat Medium" w:hAnsi="Montserrat Medium"/>
          <w:color w:val="0F243E"/>
        </w:rPr>
        <w:t>la proposition d’activités de</w:t>
      </w:r>
      <w:r w:rsidRPr="001C5FAB">
        <w:rPr>
          <w:rFonts w:ascii="Montserrat Medium" w:hAnsi="Montserrat Medium"/>
          <w:color w:val="0F243E"/>
        </w:rPr>
        <w:t xml:space="preserve"> sensibilisation et </w:t>
      </w:r>
      <w:r>
        <w:rPr>
          <w:rFonts w:ascii="Montserrat Medium" w:hAnsi="Montserrat Medium"/>
          <w:color w:val="0F243E"/>
        </w:rPr>
        <w:t>de</w:t>
      </w:r>
      <w:r w:rsidRPr="001C5FAB">
        <w:rPr>
          <w:rFonts w:ascii="Montserrat Medium" w:hAnsi="Montserrat Medium"/>
          <w:color w:val="0F243E"/>
        </w:rPr>
        <w:t xml:space="preserve"> mobilisation autour de l’écologie, </w:t>
      </w:r>
      <w:r>
        <w:rPr>
          <w:rFonts w:ascii="Montserrat Medium" w:hAnsi="Montserrat Medium"/>
          <w:color w:val="0F243E"/>
        </w:rPr>
        <w:t xml:space="preserve">accessibles et ouvertes à tou.te.s, </w:t>
      </w:r>
      <w:r w:rsidRPr="001C5FAB">
        <w:rPr>
          <w:rFonts w:ascii="Montserrat Medium" w:hAnsi="Montserrat Medium"/>
          <w:color w:val="0F243E"/>
        </w:rPr>
        <w:t>la valorisation des acteurs locaux</w:t>
      </w:r>
      <w:r>
        <w:rPr>
          <w:rFonts w:ascii="Montserrat Medium" w:hAnsi="Montserrat Medium"/>
          <w:color w:val="0F243E"/>
        </w:rPr>
        <w:t xml:space="preserve"> déjà investis sur ces thématiques</w:t>
      </w:r>
      <w:r w:rsidRPr="001C5FAB">
        <w:rPr>
          <w:rFonts w:ascii="Montserrat Medium" w:hAnsi="Montserrat Medium"/>
          <w:color w:val="0F243E"/>
        </w:rPr>
        <w:t>. Les thématiques de l’écologie et du réemploi devront être prioritaires</w:t>
      </w:r>
      <w:r>
        <w:rPr>
          <w:rFonts w:ascii="Montserrat Medium" w:hAnsi="Montserrat Medium"/>
          <w:color w:val="0F243E"/>
        </w:rPr>
        <w:t xml:space="preserve"> dans les activités proposées</w:t>
      </w:r>
      <w:r w:rsidRPr="001C5FAB">
        <w:rPr>
          <w:rFonts w:ascii="Montserrat Medium" w:hAnsi="Montserrat Medium"/>
          <w:color w:val="0F243E"/>
        </w:rPr>
        <w:t>. La place donnée à l’apprentissage de savoir-faire, à la promotion de modes de production et de consommation alternatifs, à la réparation, aux systèmes d’échanges non monétaires, aux low tech sont à privilégier.</w:t>
      </w:r>
    </w:p>
    <w:p w:rsidR="00E12773" w:rsidRDefault="00E12773" w:rsidP="00E12773">
      <w:pPr>
        <w:pBdr>
          <w:top w:val="single" w:sz="4" w:space="1" w:color="auto"/>
          <w:left w:val="single" w:sz="4" w:space="4" w:color="auto"/>
          <w:bottom w:val="single" w:sz="4" w:space="1" w:color="auto"/>
          <w:right w:val="single" w:sz="4" w:space="4" w:color="auto"/>
        </w:pBdr>
        <w:autoSpaceDE w:val="0"/>
        <w:autoSpaceDN w:val="0"/>
        <w:adjustRightInd w:val="0"/>
        <w:jc w:val="both"/>
        <w:rPr>
          <w:rFonts w:ascii="Montserrat Medium" w:hAnsi="Montserrat Medium"/>
          <w:color w:val="0F243E"/>
        </w:rPr>
      </w:pPr>
      <w:r>
        <w:rPr>
          <w:rFonts w:ascii="Montserrat Medium" w:hAnsi="Montserrat Medium"/>
          <w:color w:val="0F243E"/>
        </w:rPr>
        <w:t xml:space="preserve">Enfin, le recours au réemploi (voir ci-dessous) et aux matériaux biosourcés sera particulièrement valorisé dans l’analyse de la proposition des candidats dans une optique d’exemplarité du projet. </w:t>
      </w:r>
    </w:p>
    <w:p w:rsidR="00E12773" w:rsidRDefault="00E12773" w:rsidP="00E12773">
      <w:pPr>
        <w:pBdr>
          <w:top w:val="single" w:sz="4" w:space="1" w:color="auto"/>
          <w:left w:val="single" w:sz="4" w:space="4" w:color="auto"/>
          <w:bottom w:val="single" w:sz="4" w:space="1" w:color="auto"/>
          <w:right w:val="single" w:sz="4" w:space="4" w:color="auto"/>
        </w:pBdr>
        <w:autoSpaceDE w:val="0"/>
        <w:autoSpaceDN w:val="0"/>
        <w:adjustRightInd w:val="0"/>
        <w:jc w:val="both"/>
        <w:rPr>
          <w:rFonts w:ascii="Montserrat Medium" w:hAnsi="Montserrat Medium"/>
          <w:color w:val="0F243E"/>
        </w:rPr>
      </w:pPr>
    </w:p>
    <w:p w:rsidR="00E12773" w:rsidRDefault="00E12773" w:rsidP="00E12773">
      <w:pPr>
        <w:jc w:val="both"/>
        <w:rPr>
          <w:rFonts w:ascii="Montserrat Medium" w:hAnsi="Montserrat Medium"/>
          <w:color w:val="0F243E"/>
        </w:rPr>
      </w:pPr>
      <w:r w:rsidRPr="003A02AB">
        <w:rPr>
          <w:rFonts w:ascii="Montserrat Medium" w:hAnsi="Montserrat Medium"/>
          <w:color w:val="0F243E"/>
        </w:rPr>
        <w:t>L’économie circulaire est l’un des chantiers clés de Plaine Commune pour atteindre ses ambitions en matière de transition écologique.  Plaine Commune s’est ainsi engagé</w:t>
      </w:r>
      <w:r>
        <w:rPr>
          <w:rFonts w:ascii="Montserrat Medium" w:hAnsi="Montserrat Medium"/>
          <w:color w:val="0F243E"/>
        </w:rPr>
        <w:t>e</w:t>
      </w:r>
      <w:r w:rsidRPr="003A02AB">
        <w:rPr>
          <w:rFonts w:ascii="Montserrat Medium" w:hAnsi="Montserrat Medium"/>
          <w:color w:val="0F243E"/>
        </w:rPr>
        <w:t xml:space="preserve"> dès 2015 dans une démarche de « Métabolisme urbain » qui vise à généraliser l’économie circulaire sur tous les chantiers du territoire, qu’ils soient de déconstruction, de réhabilitation, ou encore de construction neuve ; de bâtiments </w:t>
      </w:r>
      <w:r w:rsidRPr="003A02AB">
        <w:rPr>
          <w:rFonts w:ascii="Montserrat Medium" w:hAnsi="Montserrat Medium"/>
          <w:color w:val="0F243E"/>
        </w:rPr>
        <w:lastRenderedPageBreak/>
        <w:t>mais aussi d’espaces publics ; sur des projets publics et privés.</w:t>
      </w:r>
      <w:r>
        <w:rPr>
          <w:rFonts w:ascii="Montserrat Medium" w:hAnsi="Montserrat Medium"/>
          <w:color w:val="0F243E"/>
        </w:rPr>
        <w:t xml:space="preserve"> Les projets d’urbanisme transitoire constituent une opportunité de développer le réemploi : </w:t>
      </w:r>
    </w:p>
    <w:p w:rsidR="00E12773" w:rsidRDefault="00E12773" w:rsidP="00E12773">
      <w:pPr>
        <w:pStyle w:val="Paragraphedeliste"/>
        <w:numPr>
          <w:ilvl w:val="0"/>
          <w:numId w:val="2"/>
        </w:numPr>
        <w:jc w:val="both"/>
        <w:rPr>
          <w:rFonts w:ascii="Montserrat Medium" w:hAnsi="Montserrat Medium"/>
          <w:color w:val="0F243E"/>
        </w:rPr>
      </w:pPr>
      <w:r w:rsidRPr="001C5FAB">
        <w:rPr>
          <w:rFonts w:ascii="Montserrat Medium" w:hAnsi="Montserrat Medium"/>
          <w:color w:val="0F243E"/>
        </w:rPr>
        <w:t xml:space="preserve">recours au réemploi en amont du projet </w:t>
      </w:r>
      <w:r>
        <w:rPr>
          <w:rFonts w:ascii="Montserrat Medium" w:hAnsi="Montserrat Medium"/>
          <w:color w:val="0F243E"/>
        </w:rPr>
        <w:t>à travers un sourcing des matériaux de réemploi en vue de leur utilisation sur site pour les installations,</w:t>
      </w:r>
    </w:p>
    <w:p w:rsidR="00E12773" w:rsidRDefault="00E12773" w:rsidP="00E12773">
      <w:pPr>
        <w:pStyle w:val="Paragraphedeliste"/>
        <w:numPr>
          <w:ilvl w:val="0"/>
          <w:numId w:val="2"/>
        </w:numPr>
        <w:jc w:val="both"/>
        <w:rPr>
          <w:rFonts w:ascii="Montserrat Medium" w:hAnsi="Montserrat Medium"/>
          <w:color w:val="0F243E"/>
        </w:rPr>
      </w:pPr>
      <w:r w:rsidRPr="001C5FAB">
        <w:rPr>
          <w:rFonts w:ascii="Montserrat Medium" w:hAnsi="Montserrat Medium"/>
          <w:color w:val="0F243E"/>
        </w:rPr>
        <w:t xml:space="preserve">anticipation de la fin de vie des </w:t>
      </w:r>
      <w:r w:rsidRPr="003A02AB">
        <w:rPr>
          <w:rFonts w:ascii="Montserrat Medium" w:hAnsi="Montserrat Medium"/>
          <w:color w:val="0F243E"/>
        </w:rPr>
        <w:t xml:space="preserve">installations de manière à générer un minimum de déchets, </w:t>
      </w:r>
      <w:r>
        <w:rPr>
          <w:rFonts w:ascii="Montserrat Medium" w:hAnsi="Montserrat Medium"/>
          <w:color w:val="0F243E"/>
        </w:rPr>
        <w:t>identification des</w:t>
      </w:r>
      <w:r w:rsidRPr="003A02AB">
        <w:rPr>
          <w:rFonts w:ascii="Montserrat Medium" w:hAnsi="Montserrat Medium"/>
          <w:color w:val="0F243E"/>
        </w:rPr>
        <w:t xml:space="preserve"> filières de retraitement ou de valorisation…</w:t>
      </w:r>
    </w:p>
    <w:p w:rsidR="00E12773" w:rsidRPr="003A02AB" w:rsidRDefault="00E12773" w:rsidP="00E12773">
      <w:pPr>
        <w:pStyle w:val="Paragraphedeliste"/>
        <w:numPr>
          <w:ilvl w:val="0"/>
          <w:numId w:val="2"/>
        </w:numPr>
        <w:jc w:val="both"/>
        <w:rPr>
          <w:rFonts w:ascii="Montserrat Medium" w:hAnsi="Montserrat Medium"/>
          <w:color w:val="0F243E"/>
        </w:rPr>
      </w:pPr>
      <w:r>
        <w:rPr>
          <w:rFonts w:ascii="Montserrat Medium" w:hAnsi="Montserrat Medium"/>
          <w:color w:val="0F243E"/>
        </w:rPr>
        <w:t xml:space="preserve">proposition d’activités autour de réemploi (don, troc, ateliers, ressourceries …) à destination de publics variés, </w:t>
      </w:r>
    </w:p>
    <w:p w:rsidR="00E12773" w:rsidRDefault="00E12773" w:rsidP="00E12773">
      <w:pPr>
        <w:pStyle w:val="Paragraphedeliste"/>
        <w:numPr>
          <w:ilvl w:val="0"/>
          <w:numId w:val="2"/>
        </w:numPr>
        <w:jc w:val="both"/>
        <w:rPr>
          <w:rFonts w:ascii="Montserrat Medium" w:hAnsi="Montserrat Medium"/>
          <w:color w:val="0F243E"/>
        </w:rPr>
      </w:pPr>
      <w:r>
        <w:rPr>
          <w:rFonts w:ascii="Montserrat Medium" w:hAnsi="Montserrat Medium"/>
          <w:color w:val="0F243E"/>
        </w:rPr>
        <w:t xml:space="preserve">Identification et travail avec des structures locales déjà mobilisées sur le réemploi ou intéressées par la thématique : entreprises, associations </w:t>
      </w:r>
    </w:p>
    <w:p w:rsidR="00E12773" w:rsidRDefault="00E12773" w:rsidP="00E12773">
      <w:pPr>
        <w:pStyle w:val="Paragraphedeliste"/>
        <w:numPr>
          <w:ilvl w:val="0"/>
          <w:numId w:val="2"/>
        </w:numPr>
        <w:jc w:val="both"/>
        <w:rPr>
          <w:rFonts w:ascii="Montserrat Medium" w:hAnsi="Montserrat Medium"/>
          <w:color w:val="0F243E"/>
        </w:rPr>
      </w:pPr>
      <w:r>
        <w:rPr>
          <w:rFonts w:ascii="Montserrat Medium" w:hAnsi="Montserrat Medium"/>
          <w:color w:val="0F243E"/>
        </w:rPr>
        <w:t>réflexion sur la structuration de filières économiques du réemploi à partir des besoins des acteurs locaux</w:t>
      </w:r>
    </w:p>
    <w:p w:rsidR="00E12773" w:rsidRDefault="00E12773" w:rsidP="00E12773">
      <w:pPr>
        <w:pStyle w:val="Paragraphedeliste"/>
        <w:ind w:left="720"/>
        <w:jc w:val="both"/>
        <w:rPr>
          <w:rFonts w:ascii="Montserrat Medium" w:hAnsi="Montserrat Medium"/>
          <w:color w:val="0F243E"/>
        </w:rPr>
      </w:pPr>
    </w:p>
    <w:p w:rsidR="00E12773" w:rsidRPr="001C5FAB" w:rsidRDefault="00E12773" w:rsidP="00E12773">
      <w:pPr>
        <w:autoSpaceDE w:val="0"/>
        <w:autoSpaceDN w:val="0"/>
        <w:adjustRightInd w:val="0"/>
        <w:jc w:val="both"/>
        <w:rPr>
          <w:rFonts w:ascii="Montserrat Medium" w:hAnsi="Montserrat Medium"/>
          <w:color w:val="0F243E"/>
        </w:rPr>
      </w:pPr>
      <w:r>
        <w:rPr>
          <w:rFonts w:ascii="Montserrat Medium" w:hAnsi="Montserrat Medium"/>
          <w:color w:val="0F243E"/>
        </w:rPr>
        <w:t xml:space="preserve">Les porteurs de projets retenus pourront être accompagnés par la cheffe de projet Métabolisme urbain de Plaine Commune. </w:t>
      </w:r>
    </w:p>
    <w:p w:rsidR="00E12773" w:rsidRDefault="00E12773" w:rsidP="00E12773">
      <w:pPr>
        <w:autoSpaceDE w:val="0"/>
        <w:autoSpaceDN w:val="0"/>
        <w:adjustRightInd w:val="0"/>
        <w:jc w:val="both"/>
        <w:rPr>
          <w:rFonts w:ascii="DINOT" w:hAnsi="DINOT" w:cs="DINOT"/>
          <w:sz w:val="20"/>
          <w:szCs w:val="20"/>
        </w:rPr>
      </w:pPr>
    </w:p>
    <w:p w:rsidR="00E12773" w:rsidRPr="00C167EE" w:rsidRDefault="00E12773" w:rsidP="00E12773">
      <w:pPr>
        <w:tabs>
          <w:tab w:val="left" w:pos="2268"/>
        </w:tabs>
        <w:jc w:val="both"/>
        <w:rPr>
          <w:rFonts w:ascii="Montserrat Medium" w:hAnsi="Montserrat Medium"/>
          <w:color w:val="0F243E"/>
        </w:rPr>
      </w:pPr>
    </w:p>
    <w:p w:rsidR="00E12773" w:rsidRDefault="00E12773" w:rsidP="00E12773">
      <w:pPr>
        <w:jc w:val="both"/>
        <w:rPr>
          <w:rFonts w:ascii="Montserrat Medium" w:hAnsi="Montserrat Medium"/>
          <w:iCs/>
          <w:color w:val="0F243E"/>
        </w:rPr>
      </w:pPr>
    </w:p>
    <w:p w:rsidR="00E12773" w:rsidRPr="00A56B6A" w:rsidRDefault="00E12773" w:rsidP="00E12773">
      <w:pPr>
        <w:tabs>
          <w:tab w:val="left" w:pos="1016"/>
        </w:tabs>
        <w:rPr>
          <w:rFonts w:ascii="Montserrat Medium" w:hAnsi="Montserrat Medium"/>
          <w:sz w:val="20"/>
        </w:rPr>
        <w:sectPr w:rsidR="00E12773" w:rsidRPr="00A56B6A" w:rsidSect="00E12773">
          <w:headerReference w:type="even" r:id="rId11"/>
          <w:headerReference w:type="default" r:id="rId12"/>
          <w:footerReference w:type="even" r:id="rId13"/>
          <w:footerReference w:type="default" r:id="rId14"/>
          <w:headerReference w:type="first" r:id="rId15"/>
          <w:footerReference w:type="first" r:id="rId16"/>
          <w:pgSz w:w="11906" w:h="16838"/>
          <w:pgMar w:top="899" w:right="1134" w:bottom="1258" w:left="1418" w:header="720" w:footer="52" w:gutter="0"/>
          <w:cols w:space="720"/>
          <w:docGrid w:linePitch="326"/>
        </w:sectPr>
      </w:pPr>
    </w:p>
    <w:p w:rsidR="00E12773" w:rsidRPr="001F6962" w:rsidRDefault="00E12773" w:rsidP="00E12773">
      <w:pPr>
        <w:pStyle w:val="Titre3"/>
        <w:numPr>
          <w:ilvl w:val="0"/>
          <w:numId w:val="0"/>
        </w:numPr>
        <w:tabs>
          <w:tab w:val="num" w:pos="720"/>
        </w:tabs>
        <w:ind w:left="340"/>
        <w:rPr>
          <w:noProof/>
          <w:lang w:eastAsia="fr-FR"/>
        </w:rPr>
      </w:pPr>
      <w:bookmarkStart w:id="8" w:name="_Toc121821836"/>
      <w:bookmarkStart w:id="9" w:name="_Toc125102491"/>
      <w:r w:rsidRPr="001F6962">
        <w:rPr>
          <w:noProof/>
          <w:lang w:eastAsia="fr-FR"/>
        </w:rPr>
        <w:lastRenderedPageBreak/>
        <w:t>Annexe 4 : Plan du site</w:t>
      </w:r>
      <w:bookmarkEnd w:id="8"/>
      <w:bookmarkEnd w:id="9"/>
    </w:p>
    <w:p w:rsidR="00E12773" w:rsidRDefault="00E12773" w:rsidP="00E12773">
      <w:pPr>
        <w:rPr>
          <w:rFonts w:ascii="Montserrat Medium" w:hAnsi="Montserrat Medium"/>
        </w:rPr>
        <w:sectPr w:rsidR="00E12773" w:rsidSect="00A56B6A">
          <w:pgSz w:w="16838" w:h="11906" w:orient="landscape"/>
          <w:pgMar w:top="1418" w:right="899" w:bottom="1134" w:left="1258" w:header="720" w:footer="52" w:gutter="0"/>
          <w:cols w:space="720"/>
          <w:docGrid w:linePitch="326"/>
        </w:sectPr>
      </w:pPr>
      <w:r>
        <w:rPr>
          <w:noProof/>
          <w:lang w:eastAsia="fr-FR"/>
        </w:rPr>
        <w:drawing>
          <wp:inline distT="0" distB="0" distL="0" distR="0" wp14:anchorId="2E624FD4" wp14:editId="0C9D4CC3">
            <wp:extent cx="9322435" cy="49072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9322435" cy="4907280"/>
                    </a:xfrm>
                    <a:prstGeom prst="rect">
                      <a:avLst/>
                    </a:prstGeom>
                  </pic:spPr>
                </pic:pic>
              </a:graphicData>
            </a:graphic>
          </wp:inline>
        </w:drawing>
      </w:r>
    </w:p>
    <w:p w:rsidR="00E12773" w:rsidRPr="000B4B43" w:rsidRDefault="00E12773" w:rsidP="00E12773">
      <w:pPr>
        <w:pStyle w:val="Titre3"/>
        <w:numPr>
          <w:ilvl w:val="0"/>
          <w:numId w:val="0"/>
        </w:numPr>
        <w:tabs>
          <w:tab w:val="num" w:pos="720"/>
        </w:tabs>
        <w:ind w:left="340"/>
        <w:rPr>
          <w:noProof/>
          <w:lang w:eastAsia="fr-FR"/>
        </w:rPr>
      </w:pPr>
      <w:bookmarkStart w:id="10" w:name="_Toc125102492"/>
      <w:r w:rsidRPr="001F6962">
        <w:rPr>
          <w:noProof/>
          <w:lang w:eastAsia="fr-FR"/>
        </w:rPr>
        <w:lastRenderedPageBreak/>
        <w:t xml:space="preserve">Annexe </w:t>
      </w:r>
      <w:r>
        <w:rPr>
          <w:noProof/>
          <w:lang w:eastAsia="fr-FR"/>
        </w:rPr>
        <w:t>5</w:t>
      </w:r>
      <w:r w:rsidRPr="001F6962">
        <w:rPr>
          <w:noProof/>
          <w:lang w:eastAsia="fr-FR"/>
        </w:rPr>
        <w:t xml:space="preserve"> : </w:t>
      </w:r>
      <w:r>
        <w:rPr>
          <w:noProof/>
          <w:lang w:eastAsia="fr-FR"/>
        </w:rPr>
        <w:t>Positionnement et photos des accès</w:t>
      </w:r>
      <w:bookmarkEnd w:id="10"/>
    </w:p>
    <w:p w:rsidR="00E12773" w:rsidRDefault="00E12773" w:rsidP="00E12773">
      <w:pPr>
        <w:spacing w:after="200" w:line="276" w:lineRule="auto"/>
        <w:jc w:val="center"/>
        <w:rPr>
          <w:rFonts w:ascii="Montserrat Medium" w:hAnsi="Montserrat Medium"/>
        </w:rPr>
      </w:pPr>
      <w:r>
        <w:rPr>
          <w:rFonts w:ascii="Montserrat Medium" w:hAnsi="Montserrat Medium"/>
          <w:noProof/>
          <w:lang w:eastAsia="fr-FR"/>
        </w:rPr>
        <w:drawing>
          <wp:inline distT="0" distB="0" distL="0" distR="0" wp14:anchorId="09969907" wp14:editId="71796041">
            <wp:extent cx="7108591" cy="469011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b="-1"/>
                    <a:stretch/>
                  </pic:blipFill>
                  <pic:spPr bwMode="auto">
                    <a:xfrm>
                      <a:off x="0" y="0"/>
                      <a:ext cx="7112282" cy="4692545"/>
                    </a:xfrm>
                    <a:prstGeom prst="rect">
                      <a:avLst/>
                    </a:prstGeom>
                    <a:noFill/>
                    <a:ln>
                      <a:noFill/>
                    </a:ln>
                    <a:extLst>
                      <a:ext uri="{53640926-AAD7-44D8-BBD7-CCE9431645EC}">
                        <a14:shadowObscured xmlns:a14="http://schemas.microsoft.com/office/drawing/2010/main"/>
                      </a:ext>
                    </a:extLst>
                  </pic:spPr>
                </pic:pic>
              </a:graphicData>
            </a:graphic>
          </wp:inline>
        </w:drawing>
      </w:r>
    </w:p>
    <w:p w:rsidR="00E12773" w:rsidRDefault="00E12773" w:rsidP="00E12773">
      <w:pPr>
        <w:spacing w:after="200" w:line="276" w:lineRule="auto"/>
        <w:rPr>
          <w:rFonts w:ascii="Montserrat Medium" w:hAnsi="Montserrat Medium"/>
        </w:rPr>
      </w:pPr>
      <w:r>
        <w:rPr>
          <w:rFonts w:ascii="Montserrat Medium" w:hAnsi="Montserrat Medium"/>
        </w:rPr>
        <w:br w:type="page"/>
      </w:r>
    </w:p>
    <w:p w:rsidR="00E12773" w:rsidRDefault="00E12773" w:rsidP="00E12773">
      <w:pPr>
        <w:spacing w:after="200" w:line="276" w:lineRule="auto"/>
        <w:jc w:val="center"/>
        <w:rPr>
          <w:rFonts w:ascii="Montserrat Medium" w:hAnsi="Montserrat Medium"/>
        </w:rPr>
        <w:sectPr w:rsidR="00E12773" w:rsidSect="00A56B6A">
          <w:pgSz w:w="16838" w:h="11906" w:orient="landscape"/>
          <w:pgMar w:top="1418" w:right="899" w:bottom="1134" w:left="1258" w:header="720" w:footer="52" w:gutter="0"/>
          <w:cols w:space="720"/>
          <w:docGrid w:linePitch="326"/>
        </w:sectPr>
      </w:pPr>
      <w:r>
        <w:rPr>
          <w:rFonts w:ascii="Montserrat Medium" w:hAnsi="Montserrat Medium"/>
          <w:noProof/>
          <w:lang w:eastAsia="fr-FR"/>
        </w:rPr>
        <w:lastRenderedPageBreak/>
        <w:drawing>
          <wp:inline distT="0" distB="0" distL="0" distR="0" wp14:anchorId="586E9F17" wp14:editId="26DA0A67">
            <wp:extent cx="9115425" cy="502086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117719" cy="5022129"/>
                    </a:xfrm>
                    <a:prstGeom prst="rect">
                      <a:avLst/>
                    </a:prstGeom>
                    <a:noFill/>
                  </pic:spPr>
                </pic:pic>
              </a:graphicData>
            </a:graphic>
          </wp:inline>
        </w:drawing>
      </w:r>
    </w:p>
    <w:p w:rsidR="00E12773" w:rsidRPr="000B4B43" w:rsidRDefault="00E12773" w:rsidP="00E12773">
      <w:pPr>
        <w:pStyle w:val="Titre3"/>
        <w:numPr>
          <w:ilvl w:val="0"/>
          <w:numId w:val="0"/>
        </w:numPr>
        <w:tabs>
          <w:tab w:val="num" w:pos="720"/>
        </w:tabs>
        <w:ind w:left="340"/>
        <w:rPr>
          <w:noProof/>
          <w:lang w:eastAsia="fr-FR"/>
        </w:rPr>
      </w:pPr>
      <w:bookmarkStart w:id="11" w:name="_Toc125102493"/>
      <w:r w:rsidRPr="001F6962">
        <w:rPr>
          <w:noProof/>
          <w:lang w:eastAsia="fr-FR"/>
        </w:rPr>
        <w:lastRenderedPageBreak/>
        <w:t xml:space="preserve">Annexe </w:t>
      </w:r>
      <w:r>
        <w:rPr>
          <w:noProof/>
          <w:lang w:eastAsia="fr-FR"/>
        </w:rPr>
        <w:t>6</w:t>
      </w:r>
      <w:r w:rsidRPr="001F6962">
        <w:rPr>
          <w:noProof/>
          <w:lang w:eastAsia="fr-FR"/>
        </w:rPr>
        <w:t xml:space="preserve"> : </w:t>
      </w:r>
      <w:r>
        <w:rPr>
          <w:noProof/>
          <w:lang w:eastAsia="fr-FR"/>
        </w:rPr>
        <w:t>photos du site</w:t>
      </w:r>
      <w:bookmarkEnd w:id="11"/>
    </w:p>
    <w:p w:rsidR="00E12773" w:rsidRDefault="00E12773" w:rsidP="00E12773">
      <w:pPr>
        <w:spacing w:after="200" w:line="276" w:lineRule="auto"/>
        <w:jc w:val="center"/>
        <w:rPr>
          <w:rFonts w:ascii="Montserrat Medium" w:hAnsi="Montserrat Medium"/>
        </w:rPr>
      </w:pPr>
      <w:r>
        <w:rPr>
          <w:rFonts w:ascii="Montserrat Medium" w:hAnsi="Montserrat Medium"/>
          <w:noProof/>
          <w:lang w:eastAsia="fr-FR"/>
        </w:rPr>
        <w:drawing>
          <wp:inline distT="0" distB="0" distL="0" distR="0" wp14:anchorId="15CDCB1E" wp14:editId="12F5EC22">
            <wp:extent cx="6645275" cy="453580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45275" cy="4535805"/>
                    </a:xfrm>
                    <a:prstGeom prst="rect">
                      <a:avLst/>
                    </a:prstGeom>
                    <a:noFill/>
                  </pic:spPr>
                </pic:pic>
              </a:graphicData>
            </a:graphic>
          </wp:inline>
        </w:drawing>
      </w:r>
      <w:r>
        <w:rPr>
          <w:rFonts w:ascii="Montserrat Medium" w:hAnsi="Montserrat Medium"/>
        </w:rPr>
        <w:br w:type="page"/>
      </w:r>
    </w:p>
    <w:p w:rsidR="00E12773" w:rsidRDefault="00E12773" w:rsidP="00E12773">
      <w:pPr>
        <w:spacing w:after="200" w:line="276" w:lineRule="auto"/>
        <w:jc w:val="center"/>
        <w:rPr>
          <w:rFonts w:ascii="Montserrat Medium" w:hAnsi="Montserrat Medium"/>
        </w:rPr>
      </w:pPr>
      <w:r>
        <w:rPr>
          <w:rFonts w:ascii="Montserrat Medium" w:hAnsi="Montserrat Medium"/>
          <w:noProof/>
          <w:lang w:eastAsia="fr-FR"/>
        </w:rPr>
        <w:lastRenderedPageBreak/>
        <w:drawing>
          <wp:inline distT="0" distB="0" distL="0" distR="0" wp14:anchorId="7F708A99" wp14:editId="1B81FCE8">
            <wp:extent cx="8892540" cy="5064568"/>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895266" cy="5066121"/>
                    </a:xfrm>
                    <a:prstGeom prst="rect">
                      <a:avLst/>
                    </a:prstGeom>
                    <a:noFill/>
                  </pic:spPr>
                </pic:pic>
              </a:graphicData>
            </a:graphic>
          </wp:inline>
        </w:drawing>
      </w:r>
      <w:r>
        <w:rPr>
          <w:rFonts w:ascii="Montserrat Medium" w:hAnsi="Montserrat Medium"/>
        </w:rPr>
        <w:br w:type="page"/>
      </w:r>
    </w:p>
    <w:p w:rsidR="00E12773" w:rsidRDefault="00E12773" w:rsidP="00E12773">
      <w:pPr>
        <w:rPr>
          <w:rFonts w:ascii="Montserrat Medium" w:hAnsi="Montserrat Medium"/>
        </w:rPr>
        <w:sectPr w:rsidR="00E12773" w:rsidSect="00A56B6A">
          <w:pgSz w:w="16838" w:h="11906" w:orient="landscape"/>
          <w:pgMar w:top="1418" w:right="899" w:bottom="1134" w:left="1258" w:header="720" w:footer="52" w:gutter="0"/>
          <w:cols w:space="720"/>
          <w:docGrid w:linePitch="326"/>
        </w:sectPr>
      </w:pPr>
    </w:p>
    <w:p w:rsidR="00E12773" w:rsidRDefault="00E12773" w:rsidP="00E12773">
      <w:pPr>
        <w:rPr>
          <w:rFonts w:ascii="Montserrat Medium" w:hAnsi="Montserrat Medium"/>
        </w:rPr>
      </w:pPr>
      <w:bookmarkStart w:id="12" w:name="_Toc125102494"/>
      <w:r w:rsidRPr="001F6962">
        <w:rPr>
          <w:noProof/>
          <w:lang w:eastAsia="fr-FR"/>
        </w:rPr>
        <w:lastRenderedPageBreak/>
        <w:t xml:space="preserve">Annexe </w:t>
      </w:r>
      <w:r>
        <w:rPr>
          <w:noProof/>
          <w:lang w:eastAsia="fr-FR"/>
        </w:rPr>
        <w:t>7</w:t>
      </w:r>
      <w:r w:rsidR="00AC57A6">
        <w:rPr>
          <w:noProof/>
          <w:lang w:eastAsia="fr-FR"/>
        </w:rPr>
        <w:t>A</w:t>
      </w:r>
      <w:r w:rsidRPr="001F6962">
        <w:rPr>
          <w:noProof/>
          <w:lang w:eastAsia="fr-FR"/>
        </w:rPr>
        <w:t xml:space="preserve"> : </w:t>
      </w:r>
      <w:r>
        <w:rPr>
          <w:noProof/>
          <w:lang w:eastAsia="fr-FR"/>
        </w:rPr>
        <w:t>Note résultats partiels des investigations géotechnique et pollutio</w:t>
      </w:r>
      <w:bookmarkEnd w:id="12"/>
      <w:r>
        <w:rPr>
          <w:noProof/>
          <w:lang w:eastAsia="fr-FR"/>
        </w:rPr>
        <w:t>n et lien de téléchargement des documents</w:t>
      </w:r>
      <w:r>
        <w:rPr>
          <w:noProof/>
          <w:lang w:eastAsia="fr-FR"/>
        </w:rPr>
        <w:drawing>
          <wp:inline distT="0" distB="0" distL="0" distR="0" wp14:anchorId="64D0045B" wp14:editId="1B43FA1E">
            <wp:extent cx="5108963" cy="724592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0194" cy="7247674"/>
                    </a:xfrm>
                    <a:prstGeom prst="rect">
                      <a:avLst/>
                    </a:prstGeom>
                  </pic:spPr>
                </pic:pic>
              </a:graphicData>
            </a:graphic>
          </wp:inline>
        </w:drawing>
      </w:r>
    </w:p>
    <w:p w:rsidR="00E12773" w:rsidRDefault="00E12773" w:rsidP="00E12773">
      <w:pPr>
        <w:rPr>
          <w:rFonts w:ascii="Montserrat Medium" w:hAnsi="Montserrat Medium"/>
        </w:rPr>
      </w:pPr>
      <w:r>
        <w:rPr>
          <w:noProof/>
          <w:lang w:eastAsia="fr-FR"/>
        </w:rPr>
        <w:lastRenderedPageBreak/>
        <w:drawing>
          <wp:inline distT="0" distB="0" distL="0" distR="0" wp14:anchorId="19DF0952" wp14:editId="1C756004">
            <wp:extent cx="5081391" cy="723900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2949" cy="7241220"/>
                    </a:xfrm>
                    <a:prstGeom prst="rect">
                      <a:avLst/>
                    </a:prstGeom>
                  </pic:spPr>
                </pic:pic>
              </a:graphicData>
            </a:graphic>
          </wp:inline>
        </w:drawing>
      </w:r>
    </w:p>
    <w:p w:rsidR="00E12773" w:rsidRDefault="00874E77" w:rsidP="00E12773">
      <w:pPr>
        <w:rPr>
          <w:rFonts w:ascii="Montserrat Medium" w:hAnsi="Montserrat Medium"/>
        </w:rPr>
      </w:pPr>
      <w:r>
        <w:rPr>
          <w:rFonts w:ascii="Montserrat Medium" w:hAnsi="Montserrat Medium"/>
        </w:rPr>
        <w:t xml:space="preserve">Le diagnostic pollution et le rapport géotechnique mentionnées dans la note ci-dessus (annexes 7B, 7C), ainsi que le prérapport pollution (annexe 7D) </w:t>
      </w:r>
      <w:r w:rsidR="00E12773">
        <w:rPr>
          <w:rFonts w:ascii="Montserrat Medium" w:hAnsi="Montserrat Medium"/>
        </w:rPr>
        <w:t>sont consultables ci-après :</w:t>
      </w:r>
      <w:r w:rsidRPr="00874E77">
        <w:rPr>
          <w:rFonts w:ascii="Montserrat Medium" w:hAnsi="Montserrat Medium"/>
        </w:rPr>
        <w:t xml:space="preserve"> </w:t>
      </w:r>
    </w:p>
    <w:p w:rsidR="00874E77" w:rsidRDefault="00874E77" w:rsidP="00E12773">
      <w:pPr>
        <w:rPr>
          <w:rFonts w:ascii="Montserrat Medium" w:hAnsi="Montserrat Medium"/>
        </w:rPr>
      </w:pPr>
      <w:r>
        <w:rPr>
          <w:rFonts w:ascii="Montserrat Medium" w:hAnsi="Montserrat Medium"/>
        </w:rPr>
        <w:t xml:space="preserve">Lien de téléchargement : </w:t>
      </w:r>
      <w:hyperlink r:id="rId24" w:history="1">
        <w:r w:rsidRPr="00306855">
          <w:rPr>
            <w:rStyle w:val="Lienhypertexte"/>
            <w:rFonts w:ascii="Montserrat Medium" w:hAnsi="Montserrat Medium"/>
          </w:rPr>
          <w:t>https://parisbox.apps.paris.fr/nextcloud/index.php/s/teKTjFSfaSzkFmE</w:t>
        </w:r>
      </w:hyperlink>
      <w:r>
        <w:rPr>
          <w:rFonts w:ascii="Montserrat Medium" w:hAnsi="Montserrat Medium"/>
        </w:rPr>
        <w:t xml:space="preserve"> </w:t>
      </w:r>
    </w:p>
    <w:p w:rsidR="00E12773" w:rsidRDefault="00874E77" w:rsidP="00874E77">
      <w:pPr>
        <w:rPr>
          <w:rFonts w:ascii="Montserrat Medium" w:hAnsi="Montserrat Medium"/>
        </w:rPr>
      </w:pPr>
      <w:r>
        <w:rPr>
          <w:rFonts w:ascii="Montserrat Medium" w:hAnsi="Montserrat Medium"/>
        </w:rPr>
        <w:t xml:space="preserve">Mot de passe : </w:t>
      </w:r>
      <w:r w:rsidRPr="00874E77">
        <w:rPr>
          <w:rFonts w:ascii="Montserrat Medium" w:hAnsi="Montserrat Medium"/>
        </w:rPr>
        <w:t>DLSDMZOJN09</w:t>
      </w:r>
      <w:r w:rsidR="00E12773">
        <w:rPr>
          <w:rFonts w:ascii="Montserrat Medium" w:hAnsi="Montserrat Medium"/>
        </w:rPr>
        <w:br w:type="page"/>
      </w:r>
    </w:p>
    <w:p w:rsidR="00C852F7" w:rsidRDefault="00C852F7" w:rsidP="00C852F7">
      <w:pPr>
        <w:pStyle w:val="Titre3"/>
        <w:numPr>
          <w:ilvl w:val="0"/>
          <w:numId w:val="0"/>
        </w:numPr>
        <w:tabs>
          <w:tab w:val="num" w:pos="720"/>
        </w:tabs>
        <w:ind w:left="340"/>
        <w:rPr>
          <w:noProof/>
          <w:lang w:eastAsia="fr-FR"/>
        </w:rPr>
      </w:pPr>
      <w:r w:rsidRPr="001F6962">
        <w:rPr>
          <w:noProof/>
          <w:lang w:eastAsia="fr-FR"/>
        </w:rPr>
        <w:lastRenderedPageBreak/>
        <w:t xml:space="preserve">Annexe </w:t>
      </w:r>
      <w:r>
        <w:rPr>
          <w:noProof/>
          <w:lang w:eastAsia="fr-FR"/>
        </w:rPr>
        <w:t>7B, 7C, 7D (Etudes de sol)</w:t>
      </w:r>
    </w:p>
    <w:p w:rsidR="00C852F7" w:rsidRDefault="00C852F7" w:rsidP="00C852F7">
      <w:pPr>
        <w:rPr>
          <w:lang w:eastAsia="fr-FR"/>
        </w:rPr>
      </w:pPr>
    </w:p>
    <w:p w:rsidR="00C852F7" w:rsidRDefault="00C852F7" w:rsidP="00C852F7">
      <w:pPr>
        <w:rPr>
          <w:rFonts w:ascii="Montserrat Medium" w:hAnsi="Montserrat Medium"/>
        </w:rPr>
      </w:pPr>
      <w:r>
        <w:rPr>
          <w:rFonts w:ascii="Montserrat Medium" w:hAnsi="Montserrat Medium"/>
        </w:rPr>
        <w:t>Le diagnostic pollution (annexe 7B) et le rapport géotechnique (annexe 7C) mentionnés dans l’annexe 7A, ainsi que le prérapport pollution (annexe 7D) sont consultables ci-après :</w:t>
      </w:r>
      <w:r w:rsidRPr="00874E77">
        <w:rPr>
          <w:rFonts w:ascii="Montserrat Medium" w:hAnsi="Montserrat Medium"/>
        </w:rPr>
        <w:t xml:space="preserve"> </w:t>
      </w:r>
    </w:p>
    <w:p w:rsidR="00C852F7" w:rsidRDefault="00C852F7" w:rsidP="00C852F7">
      <w:pPr>
        <w:rPr>
          <w:rFonts w:ascii="Montserrat Medium" w:hAnsi="Montserrat Medium"/>
        </w:rPr>
      </w:pPr>
      <w:r>
        <w:rPr>
          <w:rFonts w:ascii="Montserrat Medium" w:hAnsi="Montserrat Medium"/>
        </w:rPr>
        <w:t xml:space="preserve">Lien de téléchargement : </w:t>
      </w:r>
      <w:hyperlink r:id="rId25" w:history="1">
        <w:r w:rsidRPr="00306855">
          <w:rPr>
            <w:rStyle w:val="Lienhypertexte"/>
            <w:rFonts w:ascii="Montserrat Medium" w:hAnsi="Montserrat Medium"/>
          </w:rPr>
          <w:t>https://parisbox.apps.paris.fr/nextcloud/index.php/s/teKTjFSfaSzkFmE</w:t>
        </w:r>
      </w:hyperlink>
      <w:r>
        <w:rPr>
          <w:rFonts w:ascii="Montserrat Medium" w:hAnsi="Montserrat Medium"/>
        </w:rPr>
        <w:t xml:space="preserve"> </w:t>
      </w:r>
    </w:p>
    <w:p w:rsidR="00C852F7" w:rsidRPr="00C852F7" w:rsidRDefault="00C852F7" w:rsidP="00C852F7">
      <w:pPr>
        <w:rPr>
          <w:lang w:eastAsia="fr-FR"/>
        </w:rPr>
      </w:pPr>
      <w:r>
        <w:rPr>
          <w:rFonts w:ascii="Montserrat Medium" w:hAnsi="Montserrat Medium"/>
        </w:rPr>
        <w:t xml:space="preserve">Mot de passe : </w:t>
      </w:r>
      <w:r w:rsidRPr="00874E77">
        <w:rPr>
          <w:rFonts w:ascii="Montserrat Medium" w:hAnsi="Montserrat Medium"/>
        </w:rPr>
        <w:t>DLSDMZOJN09</w:t>
      </w:r>
    </w:p>
    <w:p w:rsidR="00E12773" w:rsidRPr="001F6962" w:rsidRDefault="00E12773" w:rsidP="00E12773">
      <w:pPr>
        <w:pStyle w:val="Titre3"/>
        <w:numPr>
          <w:ilvl w:val="0"/>
          <w:numId w:val="0"/>
        </w:numPr>
        <w:tabs>
          <w:tab w:val="num" w:pos="720"/>
        </w:tabs>
        <w:ind w:left="340"/>
        <w:rPr>
          <w:noProof/>
          <w:lang w:eastAsia="fr-FR"/>
        </w:rPr>
      </w:pPr>
      <w:r w:rsidRPr="001F6962">
        <w:rPr>
          <w:noProof/>
          <w:lang w:eastAsia="fr-FR"/>
        </w:rPr>
        <w:t xml:space="preserve">Annexe </w:t>
      </w:r>
      <w:r>
        <w:rPr>
          <w:noProof/>
          <w:lang w:eastAsia="fr-FR"/>
        </w:rPr>
        <w:t>8</w:t>
      </w:r>
      <w:r w:rsidRPr="001F6962">
        <w:rPr>
          <w:noProof/>
          <w:lang w:eastAsia="fr-FR"/>
        </w:rPr>
        <w:t xml:space="preserve"> : </w:t>
      </w:r>
      <w:r>
        <w:rPr>
          <w:noProof/>
          <w:lang w:eastAsia="fr-FR"/>
        </w:rPr>
        <w:t>Description du bâtiment existant « A »</w:t>
      </w:r>
    </w:p>
    <w:p w:rsidR="00E12773" w:rsidRDefault="00E12773" w:rsidP="00E12773">
      <w:pPr>
        <w:rPr>
          <w:rFonts w:ascii="Montserrat Medium" w:hAnsi="Montserrat Medium"/>
        </w:rPr>
      </w:pPr>
    </w:p>
    <w:p w:rsidR="00E12773" w:rsidRDefault="00E12773" w:rsidP="00E12773">
      <w:pPr>
        <w:rPr>
          <w:rFonts w:ascii="Montserrat Medium" w:hAnsi="Montserrat Medium"/>
        </w:rPr>
      </w:pPr>
      <w:r>
        <w:rPr>
          <w:noProof/>
          <w:lang w:eastAsia="fr-FR"/>
        </w:rPr>
        <w:drawing>
          <wp:inline distT="0" distB="0" distL="0" distR="0" wp14:anchorId="5DF12908" wp14:editId="07BFFEDD">
            <wp:extent cx="5421543" cy="2361854"/>
            <wp:effectExtent l="0" t="0" r="825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1226" cy="2366073"/>
                    </a:xfrm>
                    <a:prstGeom prst="rect">
                      <a:avLst/>
                    </a:prstGeom>
                  </pic:spPr>
                </pic:pic>
              </a:graphicData>
            </a:graphic>
          </wp:inline>
        </w:drawing>
      </w:r>
    </w:p>
    <w:p w:rsidR="00E12773" w:rsidRDefault="00E12773" w:rsidP="00E12773">
      <w:pPr>
        <w:jc w:val="center"/>
        <w:rPr>
          <w:rFonts w:ascii="Montserrat Medium" w:hAnsi="Montserrat Medium"/>
        </w:rPr>
      </w:pPr>
    </w:p>
    <w:p w:rsidR="00E12773" w:rsidRDefault="00E12773" w:rsidP="00E12773">
      <w:pPr>
        <w:jc w:val="center"/>
        <w:rPr>
          <w:rFonts w:ascii="Montserrat Medium" w:hAnsi="Montserrat Medium"/>
        </w:rPr>
      </w:pPr>
    </w:p>
    <w:p w:rsidR="00E12773" w:rsidRDefault="00E12773" w:rsidP="00E12773">
      <w:pPr>
        <w:jc w:val="center"/>
        <w:rPr>
          <w:rFonts w:ascii="Montserrat Medium" w:hAnsi="Montserrat Medium"/>
        </w:rPr>
      </w:pPr>
      <w:r>
        <w:rPr>
          <w:noProof/>
          <w:lang w:eastAsia="fr-FR"/>
        </w:rPr>
        <w:lastRenderedPageBreak/>
        <w:drawing>
          <wp:inline distT="0" distB="0" distL="0" distR="0" wp14:anchorId="6BA1076D" wp14:editId="1BA6C1B5">
            <wp:extent cx="4291339" cy="504305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01966" cy="5055543"/>
                    </a:xfrm>
                    <a:prstGeom prst="rect">
                      <a:avLst/>
                    </a:prstGeom>
                  </pic:spPr>
                </pic:pic>
              </a:graphicData>
            </a:graphic>
          </wp:inline>
        </w:drawing>
      </w:r>
    </w:p>
    <w:p w:rsidR="00E12773" w:rsidRDefault="00E12773" w:rsidP="00E12773">
      <w:pPr>
        <w:spacing w:after="200" w:line="276" w:lineRule="auto"/>
        <w:jc w:val="center"/>
        <w:rPr>
          <w:rFonts w:ascii="Montserrat Medium" w:hAnsi="Montserrat Medium"/>
        </w:rPr>
      </w:pPr>
      <w:r>
        <w:rPr>
          <w:rFonts w:ascii="Montserrat Medium" w:hAnsi="Montserrat Medium"/>
        </w:rPr>
        <w:br w:type="page"/>
      </w:r>
      <w:r>
        <w:rPr>
          <w:noProof/>
          <w:lang w:eastAsia="fr-FR"/>
        </w:rPr>
        <w:lastRenderedPageBreak/>
        <w:drawing>
          <wp:inline distT="0" distB="0" distL="0" distR="0" wp14:anchorId="6761FFD0" wp14:editId="359FBE35">
            <wp:extent cx="3498584" cy="3235036"/>
            <wp:effectExtent l="0" t="0" r="698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1339" cy="3237583"/>
                    </a:xfrm>
                    <a:prstGeom prst="rect">
                      <a:avLst/>
                    </a:prstGeom>
                  </pic:spPr>
                </pic:pic>
              </a:graphicData>
            </a:graphic>
          </wp:inline>
        </w:drawing>
      </w:r>
    </w:p>
    <w:p w:rsidR="00E12773" w:rsidRDefault="00E12773" w:rsidP="00E12773">
      <w:pPr>
        <w:jc w:val="center"/>
        <w:rPr>
          <w:rFonts w:ascii="Montserrat Medium" w:hAnsi="Montserrat Medium"/>
        </w:rPr>
      </w:pPr>
      <w:r>
        <w:rPr>
          <w:noProof/>
          <w:lang w:eastAsia="fr-FR"/>
        </w:rPr>
        <w:drawing>
          <wp:inline distT="0" distB="0" distL="0" distR="0" wp14:anchorId="4C50C375" wp14:editId="51672EED">
            <wp:extent cx="3462867" cy="5350954"/>
            <wp:effectExtent l="0" t="0" r="444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6453" cy="5356494"/>
                    </a:xfrm>
                    <a:prstGeom prst="rect">
                      <a:avLst/>
                    </a:prstGeom>
                  </pic:spPr>
                </pic:pic>
              </a:graphicData>
            </a:graphic>
          </wp:inline>
        </w:drawing>
      </w:r>
    </w:p>
    <w:p w:rsidR="00E12773" w:rsidRDefault="00E12773" w:rsidP="00E12773">
      <w:pPr>
        <w:jc w:val="center"/>
        <w:rPr>
          <w:rFonts w:ascii="Montserrat Medium" w:hAnsi="Montserrat Medium"/>
        </w:rPr>
      </w:pPr>
      <w:r>
        <w:rPr>
          <w:noProof/>
          <w:lang w:eastAsia="fr-FR"/>
        </w:rPr>
        <w:lastRenderedPageBreak/>
        <w:drawing>
          <wp:inline distT="0" distB="0" distL="0" distR="0" wp14:anchorId="7E80289D" wp14:editId="15A30C2B">
            <wp:extent cx="4318000" cy="4937579"/>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6476" cy="4947271"/>
                    </a:xfrm>
                    <a:prstGeom prst="rect">
                      <a:avLst/>
                    </a:prstGeom>
                  </pic:spPr>
                </pic:pic>
              </a:graphicData>
            </a:graphic>
          </wp:inline>
        </w:drawing>
      </w:r>
    </w:p>
    <w:p w:rsidR="00E12773" w:rsidRDefault="00E12773" w:rsidP="00E12773">
      <w:pPr>
        <w:jc w:val="center"/>
        <w:rPr>
          <w:rFonts w:ascii="Montserrat Medium" w:hAnsi="Montserrat Medium"/>
        </w:rPr>
      </w:pPr>
    </w:p>
    <w:p w:rsidR="00E12773" w:rsidRDefault="00E12773" w:rsidP="00E12773">
      <w:pPr>
        <w:jc w:val="center"/>
        <w:rPr>
          <w:rFonts w:ascii="Montserrat Medium" w:hAnsi="Montserrat Medium"/>
        </w:rPr>
      </w:pPr>
    </w:p>
    <w:p w:rsidR="003C2268" w:rsidRDefault="00E12773" w:rsidP="00E12773">
      <w:pPr>
        <w:jc w:val="center"/>
        <w:rPr>
          <w:rFonts w:ascii="Montserrat Medium" w:hAnsi="Montserrat Medium"/>
        </w:rPr>
        <w:sectPr w:rsidR="003C2268">
          <w:pgSz w:w="11906" w:h="16838"/>
          <w:pgMar w:top="1417" w:right="1417" w:bottom="1417" w:left="1417" w:header="708" w:footer="708" w:gutter="0"/>
          <w:cols w:space="708"/>
          <w:docGrid w:linePitch="360"/>
        </w:sectPr>
      </w:pPr>
      <w:r>
        <w:rPr>
          <w:noProof/>
          <w:lang w:eastAsia="fr-FR"/>
        </w:rPr>
        <w:drawing>
          <wp:inline distT="0" distB="0" distL="0" distR="0" wp14:anchorId="2B168E49" wp14:editId="1B5D56FF">
            <wp:extent cx="5151804" cy="3217333"/>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2412" cy="3223958"/>
                    </a:xfrm>
                    <a:prstGeom prst="rect">
                      <a:avLst/>
                    </a:prstGeom>
                  </pic:spPr>
                </pic:pic>
              </a:graphicData>
            </a:graphic>
          </wp:inline>
        </w:drawing>
      </w:r>
    </w:p>
    <w:p w:rsidR="00E12773" w:rsidRDefault="00E12773" w:rsidP="00E12773">
      <w:pPr>
        <w:jc w:val="center"/>
        <w:rPr>
          <w:rFonts w:ascii="Montserrat Medium" w:hAnsi="Montserrat Medium"/>
        </w:rPr>
      </w:pPr>
    </w:p>
    <w:p w:rsidR="002832CF" w:rsidRDefault="002832CF" w:rsidP="003C2268">
      <w:pPr>
        <w:pStyle w:val="Titre3"/>
        <w:numPr>
          <w:ilvl w:val="0"/>
          <w:numId w:val="0"/>
        </w:numPr>
        <w:tabs>
          <w:tab w:val="num" w:pos="720"/>
        </w:tabs>
        <w:ind w:left="340"/>
        <w:rPr>
          <w:noProof/>
          <w:lang w:eastAsia="fr-FR"/>
        </w:rPr>
      </w:pPr>
      <w:r w:rsidRPr="001F6962">
        <w:rPr>
          <w:noProof/>
          <w:lang w:eastAsia="fr-FR"/>
        </w:rPr>
        <w:t xml:space="preserve">Annexe </w:t>
      </w:r>
      <w:r>
        <w:rPr>
          <w:noProof/>
          <w:lang w:eastAsia="fr-FR"/>
        </w:rPr>
        <w:t>9</w:t>
      </w:r>
      <w:r w:rsidRPr="001F6962">
        <w:rPr>
          <w:noProof/>
          <w:lang w:eastAsia="fr-FR"/>
        </w:rPr>
        <w:t xml:space="preserve"> : </w:t>
      </w:r>
      <w:r>
        <w:rPr>
          <w:noProof/>
          <w:lang w:eastAsia="fr-FR"/>
        </w:rPr>
        <w:t>Plan des réseaux</w:t>
      </w:r>
      <w:r w:rsidR="003C2268">
        <w:rPr>
          <w:noProof/>
          <w:lang w:eastAsia="fr-FR"/>
        </w:rPr>
        <w:t xml:space="preserve"> </w:t>
      </w:r>
    </w:p>
    <w:p w:rsidR="002832CF" w:rsidRDefault="006842AB" w:rsidP="002832CF">
      <w:pPr>
        <w:rPr>
          <w:rFonts w:ascii="Montserrat Medium" w:hAnsi="Montserrat Medium"/>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4891405</wp:posOffset>
                </wp:positionH>
                <wp:positionV relativeFrom="paragraph">
                  <wp:posOffset>1485900</wp:posOffset>
                </wp:positionV>
                <wp:extent cx="914400" cy="9144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rsidR="006842AB" w:rsidRDefault="006842AB">
                            <w:pPr>
                              <w:rPr>
                                <w:color w:val="FF0000"/>
                              </w:rPr>
                            </w:pPr>
                            <w:r w:rsidRPr="006842AB">
                              <w:rPr>
                                <w:color w:val="FF0000"/>
                              </w:rPr>
                              <w:t>Emprise de</w:t>
                            </w:r>
                            <w:r>
                              <w:rPr>
                                <w:color w:val="FF0000"/>
                              </w:rPr>
                              <w:t xml:space="preserve"> l’entreprise</w:t>
                            </w:r>
                            <w:r w:rsidRPr="006842AB">
                              <w:rPr>
                                <w:color w:val="FF0000"/>
                              </w:rPr>
                              <w:t xml:space="preserve"> R</w:t>
                            </w:r>
                            <w:r>
                              <w:rPr>
                                <w:color w:val="FF0000"/>
                              </w:rPr>
                              <w:t>ouxel</w:t>
                            </w:r>
                          </w:p>
                          <w:p w:rsidR="006842AB" w:rsidRDefault="006842AB">
                            <w:pPr>
                              <w:rPr>
                                <w:color w:val="FF0000"/>
                              </w:rPr>
                            </w:pPr>
                            <w:r>
                              <w:rPr>
                                <w:color w:val="FF0000"/>
                              </w:rPr>
                              <w:t xml:space="preserve"> (e</w:t>
                            </w:r>
                            <w:r w:rsidRPr="006842AB">
                              <w:rPr>
                                <w:color w:val="FF0000"/>
                              </w:rPr>
                              <w:t>n cours de déménagement</w:t>
                            </w:r>
                          </w:p>
                          <w:p w:rsidR="006842AB" w:rsidRPr="006842AB" w:rsidRDefault="006842AB">
                            <w:pPr>
                              <w:rPr>
                                <w:color w:val="FF0000"/>
                              </w:rPr>
                            </w:pPr>
                            <w:r>
                              <w:rPr>
                                <w:color w:val="FF0000"/>
                              </w:rPr>
                              <w:t>en février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385.15pt;margin-top:117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" fillcolor="white [3201]" stroked="f" strokeweight=".5pt">
                <v:textbox>
                  <w:txbxContent>
                    <w:p w:rsidR="006842AB" w:rsidRDefault="006842AB">
                      <w:pPr>
                        <w:rPr>
                          <w:color w:val="FF0000"/>
                        </w:rPr>
                      </w:pPr>
                      <w:r w:rsidRPr="006842AB">
                        <w:rPr>
                          <w:color w:val="FF0000"/>
                        </w:rPr>
                        <w:t>Emprise de</w:t>
                      </w:r>
                      <w:r>
                        <w:rPr>
                          <w:color w:val="FF0000"/>
                        </w:rPr>
                        <w:t xml:space="preserve"> l’entreprise</w:t>
                      </w:r>
                      <w:r w:rsidRPr="006842AB">
                        <w:rPr>
                          <w:color w:val="FF0000"/>
                        </w:rPr>
                        <w:t xml:space="preserve"> </w:t>
                      </w:r>
                      <w:proofErr w:type="spellStart"/>
                      <w:r w:rsidRPr="006842AB">
                        <w:rPr>
                          <w:color w:val="FF0000"/>
                        </w:rPr>
                        <w:t>R</w:t>
                      </w:r>
                      <w:r>
                        <w:rPr>
                          <w:color w:val="FF0000"/>
                        </w:rPr>
                        <w:t>ouxel</w:t>
                      </w:r>
                      <w:proofErr w:type="spellEnd"/>
                    </w:p>
                    <w:p w:rsidR="006842AB" w:rsidRDefault="006842AB">
                      <w:pPr>
                        <w:rPr>
                          <w:color w:val="FF0000"/>
                        </w:rPr>
                      </w:pPr>
                      <w:r>
                        <w:rPr>
                          <w:color w:val="FF0000"/>
                        </w:rPr>
                        <w:t xml:space="preserve"> (</w:t>
                      </w:r>
                      <w:proofErr w:type="gramStart"/>
                      <w:r>
                        <w:rPr>
                          <w:color w:val="FF0000"/>
                        </w:rPr>
                        <w:t>e</w:t>
                      </w:r>
                      <w:r w:rsidRPr="006842AB">
                        <w:rPr>
                          <w:color w:val="FF0000"/>
                        </w:rPr>
                        <w:t>n</w:t>
                      </w:r>
                      <w:proofErr w:type="gramEnd"/>
                      <w:r w:rsidRPr="006842AB">
                        <w:rPr>
                          <w:color w:val="FF0000"/>
                        </w:rPr>
                        <w:t xml:space="preserve"> cours de déménagement</w:t>
                      </w:r>
                    </w:p>
                    <w:p w:rsidR="006842AB" w:rsidRPr="006842AB" w:rsidRDefault="006842AB">
                      <w:pPr>
                        <w:rPr>
                          <w:color w:val="FF0000"/>
                        </w:rPr>
                      </w:pPr>
                      <w:proofErr w:type="gramStart"/>
                      <w:r>
                        <w:rPr>
                          <w:color w:val="FF0000"/>
                        </w:rPr>
                        <w:t>en</w:t>
                      </w:r>
                      <w:proofErr w:type="gramEnd"/>
                      <w:r>
                        <w:rPr>
                          <w:color w:val="FF0000"/>
                        </w:rPr>
                        <w:t xml:space="preserve"> février 2023)</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3367405</wp:posOffset>
                </wp:positionH>
                <wp:positionV relativeFrom="paragraph">
                  <wp:posOffset>981075</wp:posOffset>
                </wp:positionV>
                <wp:extent cx="3543300" cy="2019300"/>
                <wp:effectExtent l="0" t="19050" r="19050" b="19050"/>
                <wp:wrapNone/>
                <wp:docPr id="7" name="Forme libre 7"/>
                <wp:cNvGraphicFramePr/>
                <a:graphic xmlns:a="http://schemas.openxmlformats.org/drawingml/2006/main">
                  <a:graphicData uri="http://schemas.microsoft.com/office/word/2010/wordprocessingShape">
                    <wps:wsp>
                      <wps:cNvSpPr/>
                      <wps:spPr>
                        <a:xfrm>
                          <a:off x="0" y="0"/>
                          <a:ext cx="3543300" cy="2019300"/>
                        </a:xfrm>
                        <a:custGeom>
                          <a:avLst/>
                          <a:gdLst>
                            <a:gd name="connsiteX0" fmla="*/ 0 w 3543300"/>
                            <a:gd name="connsiteY0" fmla="*/ 19050 h 2019300"/>
                            <a:gd name="connsiteX1" fmla="*/ 0 w 3543300"/>
                            <a:gd name="connsiteY1" fmla="*/ 371475 h 2019300"/>
                            <a:gd name="connsiteX2" fmla="*/ 1171575 w 3543300"/>
                            <a:gd name="connsiteY2" fmla="*/ 371475 h 2019300"/>
                            <a:gd name="connsiteX3" fmla="*/ 1171575 w 3543300"/>
                            <a:gd name="connsiteY3" fmla="*/ 2019300 h 2019300"/>
                            <a:gd name="connsiteX4" fmla="*/ 3543300 w 3543300"/>
                            <a:gd name="connsiteY4" fmla="*/ 2019300 h 2019300"/>
                            <a:gd name="connsiteX5" fmla="*/ 3543300 w 3543300"/>
                            <a:gd name="connsiteY5" fmla="*/ 0 h 2019300"/>
                            <a:gd name="connsiteX6" fmla="*/ 0 w 3543300"/>
                            <a:gd name="connsiteY6" fmla="*/ 19050 h 201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43300" h="2019300">
                              <a:moveTo>
                                <a:pt x="0" y="19050"/>
                              </a:moveTo>
                              <a:lnTo>
                                <a:pt x="0" y="371475"/>
                              </a:lnTo>
                              <a:lnTo>
                                <a:pt x="1171575" y="371475"/>
                              </a:lnTo>
                              <a:lnTo>
                                <a:pt x="1171575" y="2019300"/>
                              </a:lnTo>
                              <a:lnTo>
                                <a:pt x="3543300" y="2019300"/>
                              </a:lnTo>
                              <a:lnTo>
                                <a:pt x="3543300" y="0"/>
                              </a:lnTo>
                              <a:lnTo>
                                <a:pt x="0" y="19050"/>
                              </a:lnTo>
                              <a:close/>
                            </a:path>
                          </a:pathLst>
                        </a:custGeom>
                        <a:solidFill>
                          <a:schemeClr val="bg1"/>
                        </a:solid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79245" id="Forme libre 7" o:spid="_x0000_s1026" style="position:absolute;margin-left:265.15pt;margin-top:77.25pt;width:279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543300,201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" path="m,19050l,371475r1171575,l1171575,2019300r2371725,l3543300,,,19050xe" fillcolor="white [3212]" strokecolor="red" strokeweight="1pt">
                <v:stroke dashstyle="dash" joinstyle="miter"/>
                <v:path arrowok="t" o:connecttype="custom" o:connectlocs="0,19050;0,371475;1171575,371475;1171575,2019300;3543300,2019300;3543300,0;0,19050" o:connectangles="0,0,0,0,0,0,0"/>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3357880</wp:posOffset>
                </wp:positionH>
                <wp:positionV relativeFrom="paragraph">
                  <wp:posOffset>990600</wp:posOffset>
                </wp:positionV>
                <wp:extent cx="0" cy="314325"/>
                <wp:effectExtent l="0" t="0" r="19050" b="28575"/>
                <wp:wrapNone/>
                <wp:docPr id="6" name="Forme libre 6"/>
                <wp:cNvGraphicFramePr/>
                <a:graphic xmlns:a="http://schemas.openxmlformats.org/drawingml/2006/main">
                  <a:graphicData uri="http://schemas.microsoft.com/office/word/2010/wordprocessingShape">
                    <wps:wsp>
                      <wps:cNvSpPr/>
                      <wps:spPr>
                        <a:xfrm>
                          <a:off x="0" y="0"/>
                          <a:ext cx="0" cy="314325"/>
                        </a:xfrm>
                        <a:custGeom>
                          <a:avLst/>
                          <a:gdLst>
                            <a:gd name="connsiteX0" fmla="*/ 0 w 0"/>
                            <a:gd name="connsiteY0" fmla="*/ 0 h 314325"/>
                            <a:gd name="connsiteX1" fmla="*/ 0 w 0"/>
                            <a:gd name="connsiteY1" fmla="*/ 314325 h 314325"/>
                          </a:gdLst>
                          <a:ahLst/>
                          <a:cxnLst>
                            <a:cxn ang="0">
                              <a:pos x="connsiteX0" y="connsiteY0"/>
                            </a:cxn>
                            <a:cxn ang="0">
                              <a:pos x="connsiteX1" y="connsiteY1"/>
                            </a:cxn>
                          </a:cxnLst>
                          <a:rect l="l" t="t" r="r" b="b"/>
                          <a:pathLst>
                            <a:path h="314325">
                              <a:moveTo>
                                <a:pt x="0" y="0"/>
                              </a:moveTo>
                              <a:lnTo>
                                <a:pt x="0" y="3143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2D9AE" id="Forme libre 6" o:spid="_x0000_s1026" style="position:absolute;margin-left:264.4pt;margin-top:78pt;width:0;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" path="m,l,314325e" filled="f" strokecolor="#1f4d78 [1604]" strokeweight="1pt">
                <v:stroke joinstyle="miter"/>
                <v:path arrowok="t" o:connecttype="custom" o:connectlocs="0,0;0,314325" o:connectangles="0,0"/>
              </v:shape>
            </w:pict>
          </mc:Fallback>
        </mc:AlternateContent>
      </w:r>
      <w:r w:rsidR="003C2268">
        <w:rPr>
          <w:noProof/>
          <w:lang w:eastAsia="fr-FR"/>
        </w:rPr>
        <w:drawing>
          <wp:inline distT="0" distB="0" distL="0" distR="0" wp14:anchorId="0999B701" wp14:editId="262EFD00">
            <wp:extent cx="8118764" cy="468940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118764" cy="4689409"/>
                    </a:xfrm>
                    <a:prstGeom prst="rect">
                      <a:avLst/>
                    </a:prstGeom>
                  </pic:spPr>
                </pic:pic>
              </a:graphicData>
            </a:graphic>
          </wp:inline>
        </w:drawing>
      </w:r>
    </w:p>
    <w:p w:rsidR="003C2268" w:rsidRPr="003C2268" w:rsidRDefault="003C2268" w:rsidP="002832CF">
      <w:pPr>
        <w:rPr>
          <w:rFonts w:ascii="Montserrat Medium" w:hAnsi="Montserrat Medium"/>
          <w:i/>
        </w:rPr>
      </w:pPr>
      <w:r w:rsidRPr="003C2268">
        <w:rPr>
          <w:rFonts w:ascii="Montserrat Medium" w:hAnsi="Montserrat Medium"/>
          <w:i/>
        </w:rPr>
        <w:t xml:space="preserve">Plan des réseaux établi dans le cadre du projet d’installation de </w:t>
      </w:r>
      <w:r w:rsidR="006842AB">
        <w:rPr>
          <w:rFonts w:ascii="Montserrat Medium" w:hAnsi="Montserrat Medium"/>
          <w:i/>
        </w:rPr>
        <w:t xml:space="preserve">l’entreprise </w:t>
      </w:r>
      <w:r w:rsidRPr="003C2268">
        <w:rPr>
          <w:rFonts w:ascii="Montserrat Medium" w:hAnsi="Montserrat Medium"/>
          <w:i/>
        </w:rPr>
        <w:t>ROUXEL sur le périmètre (2018)</w:t>
      </w:r>
    </w:p>
    <w:sectPr w:rsidR="003C2268" w:rsidRPr="003C2268" w:rsidSect="003C226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4DE" w:rsidRDefault="00DB44DE">
      <w:pPr>
        <w:spacing w:after="0" w:line="240" w:lineRule="auto"/>
      </w:pPr>
      <w:r>
        <w:separator/>
      </w:r>
    </w:p>
  </w:endnote>
  <w:endnote w:type="continuationSeparator" w:id="0">
    <w:p w:rsidR="00DB44DE" w:rsidRDefault="00DB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Medium">
    <w:altName w:val="Courier New"/>
    <w:panose1 w:val="00000600000000000000"/>
    <w:charset w:val="00"/>
    <w:family w:val="modern"/>
    <w:notTrueType/>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IN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F9" w:rsidRDefault="00DB44D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F9" w:rsidRDefault="003C1999">
    <w:pPr>
      <w:pStyle w:val="Pieddepage"/>
      <w:jc w:val="right"/>
      <w:rPr>
        <w:i/>
        <w:iCs/>
        <w:sz w:val="20"/>
      </w:rPr>
    </w:pPr>
    <w:r>
      <w:fldChar w:fldCharType="begin"/>
    </w:r>
    <w:r>
      <w:instrText xml:space="preserve"> PAGE </w:instrText>
    </w:r>
    <w:r>
      <w:fldChar w:fldCharType="separate"/>
    </w:r>
    <w:r w:rsidR="00E00D2B">
      <w:rPr>
        <w:noProof/>
      </w:rPr>
      <w:t>2</w:t>
    </w:r>
    <w:r>
      <w:fldChar w:fldCharType="end"/>
    </w:r>
  </w:p>
  <w:p w:rsidR="00726FF9" w:rsidRDefault="00DB44DE">
    <w:pPr>
      <w:pStyle w:val="Pieddepage"/>
      <w:tabs>
        <w:tab w:val="left" w:pos="10205"/>
      </w:tabs>
      <w:ind w:right="360"/>
      <w:rPr>
        <w:i/>
        <w:iCs/>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F9" w:rsidRDefault="00DB44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4DE" w:rsidRDefault="00DB44DE">
      <w:pPr>
        <w:spacing w:after="0" w:line="240" w:lineRule="auto"/>
      </w:pPr>
      <w:r>
        <w:separator/>
      </w:r>
    </w:p>
  </w:footnote>
  <w:footnote w:type="continuationSeparator" w:id="0">
    <w:p w:rsidR="00DB44DE" w:rsidRDefault="00DB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F9" w:rsidRDefault="00DB44D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F9" w:rsidRDefault="00DB44D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F9" w:rsidRDefault="00DB44D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BE38F6FC"/>
    <w:lvl w:ilvl="0">
      <w:start w:val="1"/>
      <w:numFmt w:val="decimal"/>
      <w:lvlText w:val="%1."/>
      <w:lvlJc w:val="left"/>
      <w:pPr>
        <w:tabs>
          <w:tab w:val="num" w:pos="76"/>
        </w:tabs>
        <w:ind w:left="76" w:hanging="360"/>
      </w:pPr>
      <w:rPr>
        <w:rFonts w:hint="default"/>
      </w:rPr>
    </w:lvl>
    <w:lvl w:ilvl="1">
      <w:start w:val="1"/>
      <w:numFmt w:val="decimal"/>
      <w:pStyle w:val="Titre2"/>
      <w:lvlText w:val="%2."/>
      <w:lvlJc w:val="left"/>
      <w:pPr>
        <w:tabs>
          <w:tab w:val="num" w:pos="436"/>
        </w:tabs>
        <w:ind w:left="76" w:firstLine="0"/>
      </w:pPr>
      <w:rPr>
        <w:rFonts w:hint="default"/>
      </w:rPr>
    </w:lvl>
    <w:lvl w:ilvl="2">
      <w:start w:val="1"/>
      <w:numFmt w:val="decimal"/>
      <w:pStyle w:val="Titre3"/>
      <w:lvlText w:val="%2.%3."/>
      <w:lvlJc w:val="left"/>
      <w:pPr>
        <w:tabs>
          <w:tab w:val="num" w:pos="2421"/>
        </w:tabs>
        <w:ind w:left="2041" w:hanging="3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tabs>
          <w:tab w:val="num" w:pos="1444"/>
        </w:tabs>
        <w:ind w:left="1444" w:hanging="648"/>
      </w:pPr>
      <w:rPr>
        <w:rFonts w:hint="default"/>
      </w:rPr>
    </w:lvl>
    <w:lvl w:ilvl="4">
      <w:start w:val="1"/>
      <w:numFmt w:val="decimal"/>
      <w:lvlText w:val="%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1" w15:restartNumberingAfterBreak="0">
    <w:nsid w:val="5A4022A7"/>
    <w:multiLevelType w:val="hybridMultilevel"/>
    <w:tmpl w:val="B610FF9C"/>
    <w:lvl w:ilvl="0" w:tplc="FDA66074">
      <w:numFmt w:val="bullet"/>
      <w:lvlText w:val="-"/>
      <w:lvlJc w:val="left"/>
      <w:pPr>
        <w:ind w:left="720" w:hanging="360"/>
      </w:pPr>
      <w:rPr>
        <w:rFonts w:ascii="Montserrat Medium" w:eastAsia="Times New Roman" w:hAnsi="Montserrat Medium"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73"/>
    <w:rsid w:val="0002055A"/>
    <w:rsid w:val="00242E6C"/>
    <w:rsid w:val="002832CF"/>
    <w:rsid w:val="00336EEE"/>
    <w:rsid w:val="003C1999"/>
    <w:rsid w:val="003C2268"/>
    <w:rsid w:val="00425E15"/>
    <w:rsid w:val="006842AB"/>
    <w:rsid w:val="007E6249"/>
    <w:rsid w:val="00874E77"/>
    <w:rsid w:val="00AC57A6"/>
    <w:rsid w:val="00B60959"/>
    <w:rsid w:val="00C26C6D"/>
    <w:rsid w:val="00C852F7"/>
    <w:rsid w:val="00DB44DE"/>
    <w:rsid w:val="00E00D2B"/>
    <w:rsid w:val="00E12773"/>
    <w:rsid w:val="00E936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9174EC-9497-4225-B227-1290DD38E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qFormat/>
    <w:rsid w:val="00E12773"/>
    <w:pPr>
      <w:keepNext/>
      <w:numPr>
        <w:ilvl w:val="1"/>
        <w:numId w:val="1"/>
      </w:numPr>
      <w:pBdr>
        <w:top w:val="single" w:sz="4" w:space="1" w:color="FFFFFF"/>
        <w:left w:val="single" w:sz="12" w:space="10" w:color="000000" w:themeColor="text1"/>
        <w:bottom w:val="single" w:sz="12" w:space="2" w:color="000000" w:themeColor="text1"/>
      </w:pBdr>
      <w:tabs>
        <w:tab w:val="left" w:pos="284"/>
      </w:tabs>
      <w:suppressAutoHyphens/>
      <w:overflowPunct w:val="0"/>
      <w:autoSpaceDE w:val="0"/>
      <w:spacing w:before="480" w:after="0" w:line="240" w:lineRule="auto"/>
      <w:jc w:val="both"/>
      <w:textAlignment w:val="baseline"/>
      <w:outlineLvl w:val="1"/>
    </w:pPr>
    <w:rPr>
      <w:rFonts w:ascii="Montserrat Medium" w:eastAsia="Times New Roman" w:hAnsi="Montserrat Medium" w:cs="Times New Roman"/>
      <w:bCs/>
      <w:spacing w:val="20"/>
      <w:sz w:val="28"/>
      <w:szCs w:val="20"/>
      <w:lang w:eastAsia="ar-SA"/>
    </w:rPr>
  </w:style>
  <w:style w:type="paragraph" w:styleId="Titre3">
    <w:name w:val="heading 3"/>
    <w:basedOn w:val="Normal"/>
    <w:next w:val="Normal"/>
    <w:link w:val="Titre3Car"/>
    <w:qFormat/>
    <w:rsid w:val="00E12773"/>
    <w:pPr>
      <w:keepNext/>
      <w:numPr>
        <w:ilvl w:val="2"/>
        <w:numId w:val="1"/>
      </w:numPr>
      <w:pBdr>
        <w:bottom w:val="single" w:sz="8" w:space="1" w:color="000000"/>
      </w:pBdr>
      <w:tabs>
        <w:tab w:val="left" w:pos="-2127"/>
        <w:tab w:val="left" w:pos="0"/>
      </w:tabs>
      <w:suppressAutoHyphens/>
      <w:overflowPunct w:val="0"/>
      <w:autoSpaceDE w:val="0"/>
      <w:spacing w:before="360" w:after="120" w:line="240" w:lineRule="auto"/>
      <w:textAlignment w:val="baseline"/>
      <w:outlineLvl w:val="2"/>
    </w:pPr>
    <w:rPr>
      <w:rFonts w:ascii="Montserrat Medium" w:eastAsia="Times New Roman" w:hAnsi="Montserrat Medium" w:cs="Times New Roman"/>
      <w:bCs/>
      <w:iCs/>
      <w:color w:val="000000" w:themeColor="text1"/>
      <w:spacing w:val="30"/>
      <w:sz w:val="24"/>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12773"/>
    <w:rPr>
      <w:rFonts w:ascii="Montserrat Medium" w:eastAsia="Times New Roman" w:hAnsi="Montserrat Medium" w:cs="Times New Roman"/>
      <w:bCs/>
      <w:spacing w:val="20"/>
      <w:sz w:val="28"/>
      <w:szCs w:val="20"/>
      <w:lang w:eastAsia="ar-SA"/>
    </w:rPr>
  </w:style>
  <w:style w:type="character" w:customStyle="1" w:styleId="Titre3Car">
    <w:name w:val="Titre 3 Car"/>
    <w:basedOn w:val="Policepardfaut"/>
    <w:link w:val="Titre3"/>
    <w:rsid w:val="00E12773"/>
    <w:rPr>
      <w:rFonts w:ascii="Montserrat Medium" w:eastAsia="Times New Roman" w:hAnsi="Montserrat Medium" w:cs="Times New Roman"/>
      <w:bCs/>
      <w:iCs/>
      <w:color w:val="000000" w:themeColor="text1"/>
      <w:spacing w:val="30"/>
      <w:sz w:val="24"/>
      <w:szCs w:val="20"/>
      <w:lang w:eastAsia="ar-SA"/>
    </w:rPr>
  </w:style>
  <w:style w:type="character" w:styleId="Lienhypertexte">
    <w:name w:val="Hyperlink"/>
    <w:uiPriority w:val="99"/>
    <w:rsid w:val="00E12773"/>
    <w:rPr>
      <w:color w:val="0000FF"/>
      <w:u w:val="single"/>
    </w:rPr>
  </w:style>
  <w:style w:type="paragraph" w:styleId="Pieddepage">
    <w:name w:val="footer"/>
    <w:basedOn w:val="Normal"/>
    <w:link w:val="PieddepageCar1"/>
    <w:rsid w:val="00E12773"/>
    <w:pPr>
      <w:tabs>
        <w:tab w:val="center" w:pos="4819"/>
        <w:tab w:val="right" w:pos="9071"/>
      </w:tabs>
      <w:suppressAutoHyphens/>
      <w:overflowPunct w:val="0"/>
      <w:autoSpaceDE w:val="0"/>
      <w:spacing w:after="60" w:line="240" w:lineRule="auto"/>
      <w:jc w:val="both"/>
      <w:textAlignment w:val="baseline"/>
    </w:pPr>
    <w:rPr>
      <w:rFonts w:ascii="Times New Roman" w:eastAsia="Times New Roman" w:hAnsi="Times New Roman" w:cs="Times New Roman"/>
      <w:sz w:val="24"/>
      <w:szCs w:val="20"/>
      <w:lang w:eastAsia="ar-SA"/>
    </w:rPr>
  </w:style>
  <w:style w:type="character" w:customStyle="1" w:styleId="PieddepageCar">
    <w:name w:val="Pied de page Car"/>
    <w:basedOn w:val="Policepardfaut"/>
    <w:uiPriority w:val="99"/>
    <w:semiHidden/>
    <w:rsid w:val="00E12773"/>
  </w:style>
  <w:style w:type="character" w:customStyle="1" w:styleId="PieddepageCar1">
    <w:name w:val="Pied de page Car1"/>
    <w:basedOn w:val="Policepardfaut"/>
    <w:link w:val="Pieddepage"/>
    <w:rsid w:val="00E12773"/>
    <w:rPr>
      <w:rFonts w:ascii="Times New Roman" w:eastAsia="Times New Roman" w:hAnsi="Times New Roman" w:cs="Times New Roman"/>
      <w:sz w:val="24"/>
      <w:szCs w:val="20"/>
      <w:lang w:eastAsia="ar-SA"/>
    </w:rPr>
  </w:style>
  <w:style w:type="paragraph" w:styleId="Paragraphedeliste">
    <w:name w:val="List Paragraph"/>
    <w:basedOn w:val="Normal"/>
    <w:qFormat/>
    <w:rsid w:val="00E12773"/>
    <w:pPr>
      <w:suppressAutoHyphens/>
      <w:spacing w:after="0" w:line="240" w:lineRule="auto"/>
      <w:ind w:left="708"/>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parisbox.apps.paris.fr/nextcloud/index.php/s/teKTjFSfaSzkF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arisbox.apps.paris.fr/nextcloud/index.php/s/teKTjFSfaSzkFmE"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arcinnovation.fr"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053B8-BB53-49B9-A022-B328568BF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1289</Words>
  <Characters>7090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Mairie de Paris</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Rakotomanga, Maeva</dc:creator>
  <cp:keywords/>
  <dc:description/>
  <cp:lastModifiedBy>Rakotomanga, Maeva</cp:lastModifiedBy>
  <cp:revision>2</cp:revision>
  <dcterms:created xsi:type="dcterms:W3CDTF">2023-02-22T09:30:00Z</dcterms:created>
  <dcterms:modified xsi:type="dcterms:W3CDTF">2023-02-22T09:30:00Z</dcterms:modified>
</cp:coreProperties>
</file>